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3467" w:type="dxa"/>
        <w:tblInd w:w="-5" w:type="dxa"/>
        <w:tblLook w:val="04A0" w:firstRow="1" w:lastRow="0" w:firstColumn="1" w:lastColumn="0" w:noHBand="0" w:noVBand="1"/>
      </w:tblPr>
      <w:tblGrid>
        <w:gridCol w:w="1843"/>
        <w:gridCol w:w="11624"/>
      </w:tblGrid>
      <w:tr w:rsidR="00E75369" w:rsidTr="00A54F6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Образец 5</w:t>
            </w:r>
            <w:r w:rsidR="00BE380B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.0</w:t>
            </w: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6"/>
                <w:szCs w:val="8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към План за действие </w:t>
            </w: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НАЦИОНАЛНА СТРАТЕГИЯ ЗА БЕЗОПАСНОСТ НА ДВИЖЕНИЕТО ПО ПЪТИЩАТА В РЕПУБЛИКА БЪЛГАРИЯ</w:t>
            </w: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E75369" w:rsidRDefault="00E75369">
            <w:pPr>
              <w:spacing w:after="80"/>
              <w:ind w:left="142"/>
              <w:contextualSpacing/>
              <w:jc w:val="center"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E75369" w:rsidTr="00A54F6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69" w:rsidRDefault="00E7536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  <w:p w:rsidR="00E75369" w:rsidRDefault="00E7536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E75369" w:rsidRDefault="00E75369" w:rsidP="00E75369">
      <w:pPr>
        <w:shd w:val="clear" w:color="auto" w:fill="FFFFFF" w:themeFill="background1"/>
        <w:ind w:right="-461"/>
        <w:rPr>
          <w:rFonts w:ascii="Verdana" w:hAnsi="Verdana"/>
          <w:b/>
          <w:i/>
          <w:sz w:val="20"/>
          <w:szCs w:val="20"/>
          <w:lang w:val="bg-BG"/>
        </w:rPr>
      </w:pPr>
    </w:p>
    <w:p w:rsidR="00E75369" w:rsidRPr="009153B1" w:rsidRDefault="00E75369" w:rsidP="00E75369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E75369" w:rsidRPr="009153B1" w:rsidRDefault="00E75369" w:rsidP="00E75369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E75369" w:rsidRPr="00E75369" w:rsidRDefault="00E75369" w:rsidP="00E7536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 w:rsidRPr="00E75369">
        <w:rPr>
          <w:rFonts w:ascii="Verdana" w:hAnsi="Verdana"/>
          <w:b/>
          <w:color w:val="FFFFFF" w:themeColor="background1"/>
          <w:sz w:val="32"/>
          <w:lang w:val="bg-BG"/>
        </w:rPr>
        <w:t>ПЛАН-ПРОГРАМА</w:t>
      </w:r>
    </w:p>
    <w:p w:rsidR="00E75369" w:rsidRPr="00E75369" w:rsidRDefault="00E75369" w:rsidP="00E7536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ЗА ИЗПЪЛНЕНИЕ НА ОБЛАСТНАТА ПОЛИТИКА ПО БДП </w:t>
      </w:r>
    </w:p>
    <w:p w:rsidR="00E75369" w:rsidRDefault="00E75369" w:rsidP="00E7536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BB69A4" w:rsidRPr="00EF6C12" w:rsidRDefault="00BB69A4" w:rsidP="00E75369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E75369" w:rsidRDefault="00E75369" w:rsidP="00E81FC1">
      <w:pPr>
        <w:shd w:val="clear" w:color="auto" w:fill="FFFFFF" w:themeFill="background1"/>
        <w:ind w:right="-461"/>
        <w:rPr>
          <w:rFonts w:ascii="Verdana" w:hAnsi="Verdana"/>
          <w:b/>
          <w:i/>
          <w:sz w:val="20"/>
          <w:szCs w:val="20"/>
          <w:lang w:val="bg-BG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245"/>
      </w:tblGrid>
      <w:tr w:rsidR="00E81FC1" w:rsidTr="005C68B5">
        <w:tc>
          <w:tcPr>
            <w:tcW w:w="2405" w:type="dxa"/>
            <w:shd w:val="clear" w:color="auto" w:fill="FFD966" w:themeFill="accent4" w:themeFillTint="99"/>
          </w:tcPr>
          <w:p w:rsidR="00E81FC1" w:rsidRPr="00C218B3" w:rsidRDefault="00E81FC1" w:rsidP="00E81FC1">
            <w:pPr>
              <w:ind w:right="-461"/>
              <w:rPr>
                <w:rFonts w:ascii="Verdana" w:hAnsi="Verdana"/>
                <w:b/>
                <w:color w:val="595959" w:themeColor="text1" w:themeTint="A6"/>
                <w:sz w:val="24"/>
                <w:szCs w:val="20"/>
                <w:lang w:val="bg-BG"/>
              </w:rPr>
            </w:pPr>
            <w:r w:rsidRPr="00C218B3">
              <w:rPr>
                <w:rFonts w:ascii="Verdana" w:hAnsi="Verdana"/>
                <w:b/>
                <w:color w:val="595959" w:themeColor="text1" w:themeTint="A6"/>
                <w:sz w:val="24"/>
                <w:szCs w:val="20"/>
                <w:lang w:val="bg-BG"/>
              </w:rPr>
              <w:t>ОБЛАСТ</w:t>
            </w:r>
          </w:p>
          <w:p w:rsidR="005C68B5" w:rsidRPr="00C218B3" w:rsidRDefault="005C68B5" w:rsidP="00E81FC1">
            <w:pPr>
              <w:ind w:right="-461"/>
              <w:rPr>
                <w:rFonts w:ascii="Verdana" w:hAnsi="Verdana"/>
                <w:b/>
                <w:color w:val="595959" w:themeColor="text1" w:themeTint="A6"/>
                <w:sz w:val="24"/>
                <w:szCs w:val="20"/>
                <w:lang w:val="bg-BG"/>
              </w:rPr>
            </w:pPr>
          </w:p>
        </w:tc>
        <w:tc>
          <w:tcPr>
            <w:tcW w:w="5245" w:type="dxa"/>
          </w:tcPr>
          <w:p w:rsidR="00E81FC1" w:rsidRPr="00BB1531" w:rsidRDefault="00F534C0" w:rsidP="00F534C0">
            <w:pPr>
              <w:ind w:right="-461"/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  <w:t>Област Смолян</w:t>
            </w:r>
          </w:p>
        </w:tc>
      </w:tr>
      <w:tr w:rsidR="00E81FC1" w:rsidTr="005C68B5">
        <w:trPr>
          <w:trHeight w:val="77"/>
        </w:trPr>
        <w:tc>
          <w:tcPr>
            <w:tcW w:w="2405" w:type="dxa"/>
            <w:shd w:val="clear" w:color="auto" w:fill="FFD966" w:themeFill="accent4" w:themeFillTint="99"/>
          </w:tcPr>
          <w:p w:rsidR="00E81FC1" w:rsidRPr="00C218B3" w:rsidRDefault="00E81FC1" w:rsidP="006B095D">
            <w:pPr>
              <w:ind w:right="-461"/>
              <w:rPr>
                <w:rFonts w:ascii="Verdana" w:hAnsi="Verdana"/>
                <w:b/>
                <w:color w:val="595959" w:themeColor="text1" w:themeTint="A6"/>
                <w:sz w:val="24"/>
                <w:szCs w:val="20"/>
                <w:lang w:val="bg-BG"/>
              </w:rPr>
            </w:pPr>
            <w:r w:rsidRPr="00C218B3">
              <w:rPr>
                <w:rFonts w:ascii="Verdana" w:hAnsi="Verdana"/>
                <w:b/>
                <w:color w:val="595959" w:themeColor="text1" w:themeTint="A6"/>
                <w:sz w:val="24"/>
                <w:szCs w:val="20"/>
                <w:lang w:val="bg-BG"/>
              </w:rPr>
              <w:t>ГОДИНА</w:t>
            </w:r>
          </w:p>
          <w:p w:rsidR="005C68B5" w:rsidRPr="00C218B3" w:rsidRDefault="005C68B5" w:rsidP="006B095D">
            <w:pPr>
              <w:ind w:right="-461"/>
              <w:rPr>
                <w:rFonts w:ascii="Verdana" w:hAnsi="Verdana"/>
                <w:b/>
                <w:color w:val="595959" w:themeColor="text1" w:themeTint="A6"/>
                <w:sz w:val="24"/>
                <w:szCs w:val="20"/>
                <w:lang w:val="bg-BG"/>
              </w:rPr>
            </w:pPr>
          </w:p>
        </w:tc>
        <w:tc>
          <w:tcPr>
            <w:tcW w:w="5245" w:type="dxa"/>
          </w:tcPr>
          <w:p w:rsidR="00E81FC1" w:rsidRPr="00BB1531" w:rsidRDefault="00F534C0" w:rsidP="00F534C0">
            <w:pPr>
              <w:ind w:right="-461"/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  <w:t>2021 година</w:t>
            </w:r>
            <w:bookmarkStart w:id="0" w:name="_GoBack"/>
            <w:bookmarkEnd w:id="0"/>
          </w:p>
        </w:tc>
      </w:tr>
    </w:tbl>
    <w:p w:rsidR="009D1F59" w:rsidRDefault="009D1F59" w:rsidP="00AE7266">
      <w:pPr>
        <w:ind w:left="426" w:right="-461"/>
        <w:jc w:val="both"/>
        <w:rPr>
          <w:rFonts w:ascii="Verdana" w:hAnsi="Verdana"/>
          <w:i/>
          <w:sz w:val="20"/>
          <w:szCs w:val="20"/>
          <w:lang w:val="bg-BG"/>
        </w:rPr>
      </w:pPr>
    </w:p>
    <w:tbl>
      <w:tblPr>
        <w:tblStyle w:val="TableGrid5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45"/>
        <w:gridCol w:w="1842"/>
        <w:gridCol w:w="1844"/>
        <w:gridCol w:w="2835"/>
        <w:gridCol w:w="2126"/>
      </w:tblGrid>
      <w:tr w:rsidR="000C4555" w:rsidRPr="000C4555" w:rsidTr="00A54F68">
        <w:tc>
          <w:tcPr>
            <w:tcW w:w="5245" w:type="dxa"/>
            <w:shd w:val="clear" w:color="auto" w:fill="FFD966" w:themeFill="accent4" w:themeFillTint="99"/>
          </w:tcPr>
          <w:p w:rsidR="000C4555" w:rsidRPr="00432F9F" w:rsidRDefault="002D2658" w:rsidP="000C4555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  <w:r w:rsidRPr="00432F9F">
              <w:rPr>
                <w:rFonts w:ascii="Verdana" w:hAnsi="Verdana"/>
                <w:b/>
                <w:i/>
                <w:color w:val="3B3838" w:themeColor="background2" w:themeShade="40"/>
                <w:sz w:val="20"/>
                <w:lang w:val="bg-BG"/>
              </w:rPr>
              <w:t xml:space="preserve"> </w:t>
            </w:r>
            <w:r w:rsidR="000C4555" w:rsidRPr="00432F9F">
              <w:rPr>
                <w:rFonts w:ascii="Verdana" w:hAnsi="Verdana"/>
                <w:b/>
                <w:i/>
                <w:color w:val="3B3838" w:themeColor="background2" w:themeShade="40"/>
                <w:sz w:val="20"/>
                <w:lang w:val="bg-BG"/>
              </w:rPr>
              <w:t xml:space="preserve"> </w:t>
            </w:r>
            <w:r w:rsidR="000C4555" w:rsidRPr="00432F9F"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  <w:t>Мярка</w:t>
            </w:r>
          </w:p>
        </w:tc>
        <w:tc>
          <w:tcPr>
            <w:tcW w:w="1842" w:type="dxa"/>
            <w:shd w:val="clear" w:color="auto" w:fill="FFD966" w:themeFill="accent4" w:themeFillTint="99"/>
          </w:tcPr>
          <w:p w:rsidR="000C4555" w:rsidRDefault="000C4555" w:rsidP="000C4555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  <w:r w:rsidRPr="00432F9F"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  <w:t xml:space="preserve">Отговорна институция и срок </w:t>
            </w:r>
          </w:p>
          <w:p w:rsidR="00432F9F" w:rsidRPr="00432F9F" w:rsidRDefault="00432F9F" w:rsidP="000C4555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</w:p>
        </w:tc>
        <w:tc>
          <w:tcPr>
            <w:tcW w:w="1844" w:type="dxa"/>
            <w:shd w:val="clear" w:color="auto" w:fill="FFD966" w:themeFill="accent4" w:themeFillTint="99"/>
          </w:tcPr>
          <w:p w:rsidR="000C4555" w:rsidRPr="00432F9F" w:rsidRDefault="000C4555" w:rsidP="000C4555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  <w:r w:rsidRPr="00432F9F"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  <w:t xml:space="preserve">Финансов ресурс </w:t>
            </w:r>
          </w:p>
        </w:tc>
        <w:tc>
          <w:tcPr>
            <w:tcW w:w="2835" w:type="dxa"/>
            <w:shd w:val="clear" w:color="auto" w:fill="FFD966" w:themeFill="accent4" w:themeFillTint="99"/>
          </w:tcPr>
          <w:p w:rsidR="00432F9F" w:rsidRDefault="000C4555" w:rsidP="008F7F51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  <w:r w:rsidRPr="00432F9F"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  <w:t>Ефект и индикатор</w:t>
            </w:r>
          </w:p>
          <w:p w:rsidR="000C4555" w:rsidRPr="00432F9F" w:rsidRDefault="000C4555" w:rsidP="008F7F51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  <w:r w:rsidRPr="00432F9F"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  <w:t xml:space="preserve">за изпълнение </w:t>
            </w:r>
          </w:p>
        </w:tc>
        <w:tc>
          <w:tcPr>
            <w:tcW w:w="2126" w:type="dxa"/>
            <w:shd w:val="clear" w:color="auto" w:fill="FFD966" w:themeFill="accent4" w:themeFillTint="99"/>
          </w:tcPr>
          <w:p w:rsidR="00432F9F" w:rsidRDefault="000C4555" w:rsidP="000C4555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  <w:r w:rsidRPr="00432F9F"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  <w:t xml:space="preserve">Източник </w:t>
            </w:r>
          </w:p>
          <w:p w:rsidR="00432F9F" w:rsidRDefault="000C4555" w:rsidP="000C4555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  <w:r w:rsidRPr="00432F9F"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  <w:t xml:space="preserve">на информация и контрол </w:t>
            </w:r>
          </w:p>
          <w:p w:rsidR="000C4555" w:rsidRPr="00432F9F" w:rsidRDefault="000C4555" w:rsidP="00432F9F">
            <w:pPr>
              <w:rPr>
                <w:rFonts w:ascii="Verdana" w:hAnsi="Verdana"/>
                <w:b/>
                <w:color w:val="3B3838" w:themeColor="background2" w:themeShade="40"/>
                <w:sz w:val="20"/>
                <w:lang w:val="bg-BG"/>
              </w:rPr>
            </w:pPr>
          </w:p>
        </w:tc>
      </w:tr>
      <w:tr w:rsidR="000C4555" w:rsidRPr="000C4555" w:rsidTr="00A54F68">
        <w:tc>
          <w:tcPr>
            <w:tcW w:w="13892" w:type="dxa"/>
            <w:gridSpan w:val="5"/>
            <w:shd w:val="clear" w:color="auto" w:fill="BFBFBF" w:themeFill="background1" w:themeFillShade="BF"/>
          </w:tcPr>
          <w:p w:rsidR="000C4555" w:rsidRPr="000C4555" w:rsidRDefault="000C4555" w:rsidP="000C4555">
            <w:pPr>
              <w:spacing w:before="80" w:after="80"/>
              <w:ind w:right="-141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ТЕМАТИЧНО НАПРАВЛЕНИЕ 1:</w:t>
            </w: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 xml:space="preserve"> </w:t>
            </w: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УПРАВЛЕНИЕ, ОСНОВАНО НА ИНТЕГРИТЕТ</w:t>
            </w:r>
          </w:p>
        </w:tc>
      </w:tr>
      <w:tr w:rsidR="006B095D" w:rsidRPr="000C4555" w:rsidTr="00A54F68">
        <w:trPr>
          <w:trHeight w:val="2198"/>
        </w:trPr>
        <w:tc>
          <w:tcPr>
            <w:tcW w:w="5245" w:type="dxa"/>
            <w:shd w:val="clear" w:color="auto" w:fill="FFFFFF" w:themeFill="background1"/>
          </w:tcPr>
          <w:p w:rsidR="006B095D" w:rsidRPr="000C4555" w:rsidRDefault="006B095D" w:rsidP="002751DA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1.1 </w:t>
            </w:r>
            <w:r w:rsidR="002751D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Подготовка на мерки по БДП за целите на разработване на годишна областна план-програма по БДП; представянето им на секретариата на ОКБДП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2751DA" w:rsidRDefault="002751DA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Общини </w:t>
            </w:r>
          </w:p>
          <w:p w:rsidR="006B095D" w:rsidRDefault="002751DA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23024D" w:rsidRDefault="0023024D" w:rsidP="0023024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6B095D" w:rsidRPr="000C4555" w:rsidRDefault="006B095D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B095D" w:rsidRDefault="006B095D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 ноември на годината, предхождаща плановата година</w:t>
            </w:r>
          </w:p>
          <w:p w:rsidR="006B095D" w:rsidRPr="000C4555" w:rsidRDefault="006B095D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6B095D" w:rsidRPr="000C4555" w:rsidRDefault="006B095D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6B095D" w:rsidRPr="000C4555" w:rsidRDefault="006B095D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Осигуряване на плановост на областната политика по БДП - </w:t>
            </w:r>
          </w:p>
          <w:p w:rsidR="006B095D" w:rsidRDefault="006B095D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Разработени мерки по БДП</w:t>
            </w:r>
          </w:p>
          <w:p w:rsidR="00311769" w:rsidRDefault="00311769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Default="00311769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Разработени мерки по БДП от отделните 1ленове на ОКБДП</w:t>
            </w:r>
          </w:p>
          <w:p w:rsidR="006B095D" w:rsidRPr="000C4555" w:rsidRDefault="006B095D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B095D" w:rsidRPr="000C4555" w:rsidRDefault="006B095D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B095D" w:rsidRPr="000C4555" w:rsidRDefault="006B095D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</w:tcPr>
          <w:p w:rsidR="006B095D" w:rsidRPr="000C4555" w:rsidRDefault="006B095D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Разработени и представени на секретариата на ОКБДП мерки</w:t>
            </w:r>
          </w:p>
        </w:tc>
      </w:tr>
      <w:tr w:rsidR="006B095D" w:rsidRPr="000C4555" w:rsidTr="00A54F68">
        <w:tc>
          <w:tcPr>
            <w:tcW w:w="5245" w:type="dxa"/>
            <w:shd w:val="clear" w:color="auto" w:fill="FFFFFF" w:themeFill="background1"/>
          </w:tcPr>
          <w:p w:rsidR="006B095D" w:rsidRPr="000C4555" w:rsidRDefault="006B095D" w:rsidP="002751DA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1.2 Систематизиране на мерките по БДП за плановата година, представени от членовете на ОКБДП</w:t>
            </w:r>
            <w:r w:rsidR="002751D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,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в единна </w:t>
            </w:r>
            <w:proofErr w:type="spellStart"/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</w:t>
            </w:r>
            <w:proofErr w:type="spellEnd"/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a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годишн</w:t>
            </w:r>
            <w:proofErr w:type="spellEnd"/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a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План-програма </w:t>
            </w:r>
            <w:r w:rsidR="002751D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БДП</w:t>
            </w:r>
            <w:r w:rsidR="002751D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 представяне на План-програмата в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ДАБДП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6B095D" w:rsidRPr="000C4555" w:rsidRDefault="006B095D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6B095D" w:rsidRDefault="006B095D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B095D" w:rsidRDefault="006B095D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5 декември на годината, предхождаща плановата година</w:t>
            </w:r>
          </w:p>
          <w:p w:rsidR="006B095D" w:rsidRPr="000C4555" w:rsidRDefault="006B095D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6B095D" w:rsidRPr="000C4555" w:rsidRDefault="006F412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областна администрация</w:t>
            </w:r>
          </w:p>
        </w:tc>
        <w:tc>
          <w:tcPr>
            <w:tcW w:w="2835" w:type="dxa"/>
            <w:shd w:val="clear" w:color="auto" w:fill="FFFFFF" w:themeFill="background1"/>
          </w:tcPr>
          <w:p w:rsidR="006B095D" w:rsidRPr="000C4555" w:rsidRDefault="006B095D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Осигуряване на плановост на областната политика по БДП - </w:t>
            </w:r>
          </w:p>
          <w:p w:rsidR="006B095D" w:rsidRDefault="006B095D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Разработени мерки по БДП</w:t>
            </w:r>
          </w:p>
          <w:p w:rsidR="00311769" w:rsidRDefault="00311769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Default="00311769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Систематизирани мерки по БДП от секретариата на ОКБДП</w:t>
            </w:r>
          </w:p>
          <w:p w:rsidR="00311769" w:rsidRPr="000C4555" w:rsidRDefault="00311769" w:rsidP="006B09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6B095D" w:rsidRPr="000C4555" w:rsidRDefault="006B095D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Единна </w:t>
            </w:r>
            <w:proofErr w:type="spellStart"/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</w:t>
            </w:r>
            <w:proofErr w:type="spellEnd"/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a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годишн</w:t>
            </w:r>
            <w:proofErr w:type="spellEnd"/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a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План-програма за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4E156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1.3 Поместване на </w:t>
            </w:r>
            <w:r w:rsidR="004E156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годишната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областна План-програма по БДП на интернет страницата на </w:t>
            </w:r>
            <w:r w:rsidR="004E156D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 администрация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31 декември на годината, предхождаща плановата година</w:t>
            </w:r>
          </w:p>
          <w:p w:rsidR="00784205" w:rsidRPr="000C4555" w:rsidRDefault="0078420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Бюджет на областна администрация 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Осигуряване на публичност на областната политика по БДП</w:t>
            </w:r>
          </w:p>
          <w:p w:rsidR="00546C4B" w:rsidRPr="000C4555" w:rsidRDefault="00546C4B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Разработена областна План-програма по БДП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Интернет страницата на </w:t>
            </w:r>
            <w:r w:rsidR="004E156D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 администрация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4E156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1.4 Изпълнение на </w:t>
            </w:r>
            <w:r w:rsidR="004E156D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годишна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областна План-програма </w:t>
            </w:r>
            <w:r w:rsidR="004E156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БДП 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Интегриране на политиката по БДП в дейността на институциите на общинско и областно ниво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Изпълнена областна План-програма</w:t>
            </w:r>
          </w:p>
          <w:p w:rsidR="00311769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C50844" w:rsidRDefault="00C50844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D6111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1.5 </w:t>
            </w:r>
            <w:r w:rsidR="00D6111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Провеждане на минимум 4 редовни заседания на ОКБДП и из</w:t>
            </w:r>
            <w:r w:rsidR="00D61119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пълнение </w:t>
            </w:r>
            <w:r w:rsidR="00D6111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</w:t>
            </w:r>
            <w:r w:rsidR="00D61119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 взетите решения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0C4555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Интегриране на политиката по БДП в дейността на институциите на общинско и областно ниво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Проведени мин. 4 редовни заседание на ОКБДП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зпълнение решения от заседания на ОКБДП</w:t>
            </w:r>
          </w:p>
          <w:p w:rsidR="00311769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546C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1.6 Провеждане на обучения за </w:t>
            </w:r>
            <w:r w:rsidR="00546C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ОК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БДП, организирани от ДАБДП </w:t>
            </w:r>
          </w:p>
        </w:tc>
        <w:tc>
          <w:tcPr>
            <w:tcW w:w="1842" w:type="dxa"/>
            <w:shd w:val="clear" w:color="auto" w:fill="FFFFFF" w:themeFill="background1"/>
          </w:tcPr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ДАБДП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50844" w:rsidRDefault="000C4555" w:rsidP="005523A7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Съгласно график на ДАБДП</w:t>
            </w:r>
          </w:p>
          <w:p w:rsidR="00715B92" w:rsidRPr="000C4555" w:rsidRDefault="00715B92" w:rsidP="005523A7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ДАБДП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Оптимизиране дейността на ОКБДП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роведени обучения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1.7 </w:t>
            </w:r>
            <w:r w:rsidR="000A01D8">
              <w:rPr>
                <w:rFonts w:ascii="Verdana" w:hAnsi="Verdana"/>
                <w:bCs/>
                <w:color w:val="3B3838"/>
                <w:sz w:val="20"/>
                <w:szCs w:val="20"/>
                <w:lang w:val="bg-BG"/>
              </w:rPr>
              <w:t>Изпълнение на методически указания на ДАБДП във връзка с политиката по БДП на общинско ниво, в изпълнение на НСБДП и произтичащите от нея документи</w:t>
            </w:r>
          </w:p>
        </w:tc>
        <w:tc>
          <w:tcPr>
            <w:tcW w:w="1842" w:type="dxa"/>
            <w:shd w:val="clear" w:color="auto" w:fill="FFFFFF" w:themeFill="background1"/>
          </w:tcPr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Оптимизиране дейността на ОКБДП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зпълнени методически указания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Докладвани мерки на тримесечни заседания на 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ОКБДП</w:t>
            </w:r>
          </w:p>
          <w:p w:rsidR="00C50844" w:rsidRPr="000C4555" w:rsidRDefault="00C50844" w:rsidP="0023491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1.8 Докладване на изпълнени мерки по БДП на тримесечна база на </w:t>
            </w:r>
            <w:r w:rsid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мин. 4 редовни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заседанията на ОКБДП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0C4555" w:rsidRDefault="000C4555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На тримесечие </w:t>
            </w: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Осигуряване на отчетност на областната политика по БДП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окладвана информация на заседания на ОКБДП</w:t>
            </w:r>
          </w:p>
        </w:tc>
        <w:tc>
          <w:tcPr>
            <w:tcW w:w="2126" w:type="dxa"/>
            <w:shd w:val="clear" w:color="auto" w:fill="FFFFFF" w:themeFill="background1"/>
          </w:tcPr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C50844" w:rsidRDefault="00C50844" w:rsidP="0078420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BE4B63" w:rsidRPr="000C4555" w:rsidRDefault="00BE4B63" w:rsidP="0078420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1.9 Подготовка на информация за целите на годишен областен доклад по БДП на ОКБДП от членовете на ОКБДП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E42691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31 януари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на годината, следваща отчетната година</w:t>
            </w: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Осигуряване на отчетност на областната политика по БДП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одготвен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 информация за целите на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годишен областен доклад по БДП </w:t>
            </w:r>
          </w:p>
        </w:tc>
        <w:tc>
          <w:tcPr>
            <w:tcW w:w="2126" w:type="dxa"/>
            <w:shd w:val="clear" w:color="auto" w:fill="FFFFFF" w:themeFill="background1"/>
          </w:tcPr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1.10 Подготовка на обобщен годишен областен доклад по БДП на ОКБДП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C50844" w:rsidRDefault="00C50844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C50844" w:rsidRDefault="00C50844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D6111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5 февруари на годината, следваща отчетната година</w:t>
            </w:r>
          </w:p>
          <w:p w:rsidR="00C50844" w:rsidRPr="000C4555" w:rsidRDefault="00C50844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Осигуряване на отчетност на областната политика по БДП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одготвен годишен областен доклад по БДП</w:t>
            </w:r>
          </w:p>
        </w:tc>
        <w:tc>
          <w:tcPr>
            <w:tcW w:w="2126" w:type="dxa"/>
            <w:shd w:val="clear" w:color="auto" w:fill="FFFFFF" w:themeFill="background1"/>
          </w:tcPr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C50844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C50844" w:rsidRPr="000C4555" w:rsidRDefault="00C50844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A01D8" w:rsidRPr="000C4555" w:rsidTr="00A54F68">
        <w:tc>
          <w:tcPr>
            <w:tcW w:w="5245" w:type="dxa"/>
            <w:shd w:val="clear" w:color="auto" w:fill="FFFFFF" w:themeFill="background1"/>
          </w:tcPr>
          <w:p w:rsidR="000A01D8" w:rsidRPr="000C4555" w:rsidRDefault="000A01D8" w:rsidP="00546C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1.11 </w:t>
            </w:r>
            <w:r w:rsidR="00546C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Наблюдение</w:t>
            </w: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и оценка на изпълнението на политиката по 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Председател на </w:t>
            </w: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ОКБДП </w:t>
            </w:r>
          </w:p>
          <w:p w:rsidR="000A01D8" w:rsidRP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A01D8" w:rsidRP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0A01D8" w:rsidRPr="000C4555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0A01D8" w:rsidRPr="000C4555" w:rsidRDefault="000A01D8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A01D8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Предприемане на </w:t>
            </w:r>
            <w:proofErr w:type="spellStart"/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корективни</w:t>
            </w:r>
            <w:proofErr w:type="spellEnd"/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действия за подобряване изпълнението на политиката    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A01D8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Предприети </w:t>
            </w:r>
            <w:proofErr w:type="spellStart"/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корективни</w:t>
            </w:r>
            <w:proofErr w:type="spellEnd"/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мерки</w:t>
            </w:r>
            <w:r w:rsid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 </w:t>
            </w:r>
          </w:p>
        </w:tc>
        <w:tc>
          <w:tcPr>
            <w:tcW w:w="2126" w:type="dxa"/>
            <w:shd w:val="clear" w:color="auto" w:fill="FFFFFF" w:themeFill="background1"/>
          </w:tcPr>
          <w:p w:rsid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и взети решения на тримесечни заседания на ОКБДП</w:t>
            </w:r>
          </w:p>
          <w:p w:rsid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A01D8" w:rsidRDefault="000A01D8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  <w:p w:rsidR="000A01D8" w:rsidRPr="000C4555" w:rsidRDefault="000A01D8" w:rsidP="00C5084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D220CA" w:rsidRPr="000C4555" w:rsidTr="00A54F68">
        <w:tc>
          <w:tcPr>
            <w:tcW w:w="5245" w:type="dxa"/>
            <w:shd w:val="clear" w:color="auto" w:fill="FFFFFF" w:themeFill="background1"/>
          </w:tcPr>
          <w:p w:rsidR="00D220CA" w:rsidRDefault="00D220CA" w:rsidP="00E60765">
            <w:pPr>
              <w:tabs>
                <w:tab w:val="left" w:pos="948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1.12 </w:t>
            </w:r>
            <w:r w:rsidRPr="00D220C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Приоритетно предвиждане </w:t>
            </w:r>
            <w:r w:rsid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 бюджетиране </w:t>
            </w:r>
            <w:r w:rsidRPr="00D220C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от </w:t>
            </w:r>
            <w:r w:rsid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членовете на ОКБДП</w:t>
            </w:r>
            <w:r w:rsidRPr="00D220C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на мерки по БДП </w:t>
            </w:r>
          </w:p>
          <w:p w:rsidR="00E60765" w:rsidRDefault="00E60765" w:rsidP="00E60765">
            <w:pPr>
              <w:tabs>
                <w:tab w:val="left" w:pos="948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D220CA" w:rsidRDefault="00D220CA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D220CA" w:rsidRPr="000C4555" w:rsidRDefault="00E607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D220CA" w:rsidRDefault="00E607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Обезпеченост на политиката по БДП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Предвидени и бюджетирани мерки по БДП</w:t>
            </w:r>
          </w:p>
        </w:tc>
        <w:tc>
          <w:tcPr>
            <w:tcW w:w="2126" w:type="dxa"/>
            <w:shd w:val="clear" w:color="auto" w:fill="FFFFFF" w:themeFill="background1"/>
          </w:tcPr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Годишни бюджетни разчети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и взети решения на тримесечни заседания на ОКБДП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  <w:p w:rsidR="00D220CA" w:rsidRPr="000A01D8" w:rsidRDefault="00D220CA" w:rsidP="000A01D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60765" w:rsidRPr="000C4555" w:rsidTr="00A54F68">
        <w:tc>
          <w:tcPr>
            <w:tcW w:w="5245" w:type="dxa"/>
            <w:shd w:val="clear" w:color="auto" w:fill="FFFFFF" w:themeFill="background1"/>
          </w:tcPr>
          <w:p w:rsidR="00E60765" w:rsidRDefault="00E60765" w:rsidP="007F45E6">
            <w:pPr>
              <w:tabs>
                <w:tab w:val="left" w:pos="948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1.13</w:t>
            </w:r>
            <w:r>
              <w:t xml:space="preserve"> </w:t>
            </w:r>
            <w:r w:rsidR="00546C4B" w:rsidRPr="00D2615E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Повишаване капацитета на </w:t>
            </w:r>
            <w:r w:rsidR="007F45E6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компетентните органи</w:t>
            </w:r>
            <w:r w:rsidR="00546C4B" w:rsidRPr="00D2615E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за управление, координация и контрол при настъпило ПТП</w:t>
            </w:r>
          </w:p>
        </w:tc>
        <w:tc>
          <w:tcPr>
            <w:tcW w:w="1842" w:type="dxa"/>
            <w:shd w:val="clear" w:color="auto" w:fill="FFFFFF" w:themeFill="background1"/>
          </w:tcPr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E60765" w:rsidRPr="000C4555" w:rsidRDefault="00E607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546C4B" w:rsidRDefault="00546C4B" w:rsidP="00546C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 xml:space="preserve">Подобрено взаимодействие между отделните спасителни служби при </w:t>
            </w:r>
            <w: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ПТП</w:t>
            </w:r>
          </w:p>
          <w:p w:rsidR="00546C4B" w:rsidRPr="00E60765" w:rsidRDefault="00546C4B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Създаване на капацитет за оценка на способностите за управление на риска при ПТП или усложнена пътна обстановка, чрез използване на подходящи ресурси, обучение и тренировка</w:t>
            </w:r>
          </w:p>
          <w:p w:rsidR="00546C4B" w:rsidRPr="00E60765" w:rsidRDefault="00546C4B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Обезпечаване на кризисния мениджмънт за справяне с последствията от настъпило ПТП или усложнена пътна обстановка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Управление на информационния поток вътре в органите за управление и към обществеността</w:t>
            </w:r>
          </w:p>
          <w:p w:rsidR="00546C4B" w:rsidRPr="00E60765" w:rsidRDefault="00546C4B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Оценка на риска </w:t>
            </w:r>
          </w:p>
          <w:p w:rsidR="00546C4B" w:rsidRPr="00E60765" w:rsidRDefault="00546C4B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Намаляване на: социалните последствия (загинали, пострадали, потенциално засегнати хора); материалните щети (последици на инфраструктурата); прекъсването на доставки на основни стоки/услуги; икономическите загуби и последствията за околната среда</w:t>
            </w:r>
          </w:p>
          <w:p w:rsidR="00E60765" w:rsidRDefault="00E607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lastRenderedPageBreak/>
              <w:t>Докладвани мерки на тримесечни заседания на ОКБДП</w:t>
            </w: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</w:tc>
      </w:tr>
      <w:tr w:rsidR="00E60765" w:rsidRPr="000C4555" w:rsidTr="00A54F68">
        <w:tc>
          <w:tcPr>
            <w:tcW w:w="5245" w:type="dxa"/>
            <w:shd w:val="clear" w:color="auto" w:fill="FFFFFF" w:themeFill="background1"/>
          </w:tcPr>
          <w:p w:rsidR="00E60765" w:rsidRDefault="00E60765" w:rsidP="00E6076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1.14 </w:t>
            </w: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Провеждане на обществени консултации по важни теми в областта на БДП, насочени към установяване и отчитане на становищата </w:t>
            </w: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на заинтересованите страни </w:t>
            </w:r>
            <w:r w:rsidR="00546C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от гражданското общество</w:t>
            </w:r>
          </w:p>
          <w:p w:rsidR="00E60765" w:rsidRDefault="00E60765" w:rsidP="00E6076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Членове на ОКБДП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E60765" w:rsidRPr="000C4555" w:rsidRDefault="00E607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311769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Публичност и прозрачност на областната политика по БДП</w:t>
            </w:r>
          </w:p>
          <w:p w:rsidR="00311769" w:rsidRDefault="00311769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Default="00311769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Проведени обществени консултации</w:t>
            </w:r>
          </w:p>
          <w:p w:rsidR="00311769" w:rsidRDefault="00311769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Обсъдени становища на заинтересованите страни извън изпълнителната власт и нейната администрация</w:t>
            </w:r>
          </w:p>
          <w:p w:rsidR="00311769" w:rsidRPr="00E60765" w:rsidRDefault="00311769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proofErr w:type="spellStart"/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lastRenderedPageBreak/>
              <w:t>Кореспонден</w:t>
            </w:r>
            <w: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-</w:t>
            </w:r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ция</w:t>
            </w:r>
            <w:proofErr w:type="spellEnd"/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Становища</w:t>
            </w: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proofErr w:type="spellStart"/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Съгласувателни</w:t>
            </w:r>
            <w:proofErr w:type="spellEnd"/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 таблици</w:t>
            </w:r>
          </w:p>
        </w:tc>
      </w:tr>
      <w:tr w:rsidR="00E60765" w:rsidRPr="000C4555" w:rsidTr="00A54F68">
        <w:tc>
          <w:tcPr>
            <w:tcW w:w="5245" w:type="dxa"/>
            <w:shd w:val="clear" w:color="auto" w:fill="FFFFFF" w:themeFill="background1"/>
          </w:tcPr>
          <w:p w:rsidR="00E60765" w:rsidRDefault="00E60765" w:rsidP="00E6076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1.15 </w:t>
            </w: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Подобряване на административния ресурс на органите на </w:t>
            </w:r>
            <w:r w:rsidR="00993861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компетентните органи </w:t>
            </w: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за управление на политиката по БДП</w:t>
            </w:r>
          </w:p>
          <w:p w:rsidR="00E60765" w:rsidRDefault="00E60765" w:rsidP="00E6076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E60765" w:rsidRPr="000C4555" w:rsidRDefault="00E607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 в ОКБДП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E60765" w:rsidRP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Ефективно формиране на политиката в областта на БДП като </w:t>
            </w: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Усъвършенстване на аналитична база за работа с данни, разработване на документи, извършване на разчети за разходи, оценка на ефекта от предприети мерки, др.</w:t>
            </w: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Въведени оптимизации в работните процеси в администрациите, изпълняващи политиката по БДП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Вътрешни процедури и правила</w:t>
            </w:r>
          </w:p>
        </w:tc>
      </w:tr>
      <w:tr w:rsidR="00E60765" w:rsidRPr="000C4555" w:rsidTr="00A54F68">
        <w:tc>
          <w:tcPr>
            <w:tcW w:w="5245" w:type="dxa"/>
            <w:shd w:val="clear" w:color="auto" w:fill="FFFFFF" w:themeFill="background1"/>
          </w:tcPr>
          <w:p w:rsidR="00E60765" w:rsidRDefault="00E60765" w:rsidP="00E6076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1.16 Обезпечаване на ОКБДП с необходимия човешки и технически ресурс за координация на областната политика по БДП</w:t>
            </w:r>
          </w:p>
          <w:p w:rsidR="00E60765" w:rsidRDefault="00E60765" w:rsidP="00E6076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 администрация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</w:t>
            </w:r>
            <w:r w:rsidRPr="000A01D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на ОКБДП</w:t>
            </w: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E60765" w:rsidRPr="000A01D8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E60765" w:rsidRPr="000C455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Бюджет на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 администрация</w:t>
            </w:r>
          </w:p>
        </w:tc>
        <w:tc>
          <w:tcPr>
            <w:tcW w:w="2835" w:type="dxa"/>
            <w:shd w:val="clear" w:color="auto" w:fill="FFFFFF" w:themeFill="background1"/>
          </w:tcPr>
          <w:p w:rsidR="00E60765" w:rsidRDefault="00E60765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Ресурсно обезпечен персонал за координация на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областната</w:t>
            </w:r>
            <w:r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политика по БДП</w:t>
            </w:r>
          </w:p>
          <w:p w:rsidR="00311769" w:rsidRDefault="00311769" w:rsidP="00E607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E60765" w:rsidRDefault="00311769" w:rsidP="0031176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Сключени договори/издадени заповеди</w:t>
            </w:r>
          </w:p>
        </w:tc>
        <w:tc>
          <w:tcPr>
            <w:tcW w:w="2126" w:type="dxa"/>
            <w:shd w:val="clear" w:color="auto" w:fill="FFFFFF" w:themeFill="background1"/>
          </w:tcPr>
          <w:p w:rsid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Заповеди за определяне на служители, отговорни за координацията на политиката по БДП на областно ниво</w:t>
            </w: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E60765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lastRenderedPageBreak/>
              <w:t>Областен годишен доклад по БДП</w:t>
            </w:r>
          </w:p>
          <w:p w:rsidR="00E60765" w:rsidRPr="00E60765" w:rsidRDefault="00E60765" w:rsidP="00E6076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13892" w:type="dxa"/>
            <w:gridSpan w:val="5"/>
            <w:shd w:val="clear" w:color="auto" w:fill="BFBFBF" w:themeFill="background1" w:themeFillShade="BF"/>
          </w:tcPr>
          <w:p w:rsidR="000C4555" w:rsidRPr="000C4555" w:rsidRDefault="000C4555" w:rsidP="000C4555">
            <w:pPr>
              <w:spacing w:before="80" w:after="80"/>
              <w:ind w:right="-141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lastRenderedPageBreak/>
              <w:t>ТЕМАТИЧНО НАПРАВЛЕНИЕ 2:</w:t>
            </w: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</w:rPr>
              <w:t xml:space="preserve"> </w:t>
            </w: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СОЦИАЛНО-ОТГОВОРНОТО ПОВЕДЕНИЕ</w:t>
            </w:r>
            <w:r w:rsidR="00955841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: УЧЕНЕ ПРЕЗ ЦЕЛИЯ ЖИВОТ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2.1 О</w:t>
            </w: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бучение на деца и ученици по БДП в системата на образованието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Постоянен 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Бюджет на институциите 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Подобрено управление на дейностите за възпитание и обучение на децата и учениците по БДП; Подготвени деца и ученици в областта на БДП </w:t>
            </w:r>
          </w:p>
          <w:p w:rsidR="00311769" w:rsidRPr="000C4555" w:rsidRDefault="00311769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Реализирани часове по БДП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720C2C">
            <w:pPr>
              <w:spacing w:before="80" w:after="80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2.2 Организиране и провеждане на извънкласни инициативи </w:t>
            </w:r>
            <w:r w:rsidR="00720C2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 БДП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за деца и ученици в системата</w:t>
            </w:r>
            <w:r w:rsidRPr="000C4555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 xml:space="preserve">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 образованието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Подготвени деца и ученици в областта на БДП</w:t>
            </w:r>
          </w:p>
          <w:p w:rsidR="000C4555" w:rsidRPr="000C4555" w:rsidRDefault="00311769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роведени инициативи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2.3 Ограничаване на рисковете от ПТП при осъществяване на организиран превоз на деца, свързан с учебна и/или извънучебна дейност в системата на предучилищното и училищно образование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ООАА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Подобрена безопасност на пътуванията с деца</w:t>
            </w:r>
          </w:p>
          <w:p w:rsidR="00311769" w:rsidRPr="000C4555" w:rsidRDefault="00311769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Изпълнени мерки за повишаване на безопасността на този вид превоз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 xml:space="preserve">2.4 </w:t>
            </w:r>
            <w:r w:rsidR="00E60765" w:rsidRPr="00E6076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Провеждане на кампании в областта на БДП, насочени към деца и ученици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Подготвени деца и ученици в областта на БДП</w:t>
            </w:r>
          </w:p>
          <w:p w:rsidR="000C4555" w:rsidRPr="000C4555" w:rsidRDefault="00311769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роведени кампании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6F61C9" w:rsidRPr="000C4555" w:rsidRDefault="006F61C9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784205" w:rsidRPr="000C4555" w:rsidRDefault="000C4555" w:rsidP="0078420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lastRenderedPageBreak/>
              <w:t xml:space="preserve">2.5 Мерки на училищните комисии в развитието на средата за обучение по БДП и прилежащата пътна инфраструктура, и организация на движението в непосредствена близост до училището 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Училищни комисии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Засилена роля на училищните комисии по БДП</w:t>
            </w:r>
          </w:p>
          <w:p w:rsidR="00311769" w:rsidRPr="000C4555" w:rsidRDefault="00311769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Изпълнени мерки на училищните комисии по БДП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6F61C9" w:rsidRPr="000C4555" w:rsidRDefault="000C4555" w:rsidP="006F61C9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993861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2.6 </w:t>
            </w:r>
            <w:r w:rsidR="00E60765"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Организиране и провеждане на превантивни кампании за водачите на ППС с акцент върху превишената/несъобразена скорост, шофирането след употреба на алкохол, наркотични вещества и техните аналози, ползване на предпазни средства, техническата изправност на МПС, поведение на участниците в движението при преминаване на автомобил със специален режим на движение, др.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spacing w:before="80" w:after="80"/>
              <w:ind w:right="34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Подготвени водачи</w:t>
            </w:r>
            <w:r w:rsidRPr="000C4555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</w:p>
          <w:p w:rsidR="00311769" w:rsidRPr="000C4555" w:rsidRDefault="00311769" w:rsidP="000C4555">
            <w:pPr>
              <w:spacing w:before="80" w:after="80"/>
              <w:ind w:right="34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311769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Проведени превантивни кампании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720C2C">
            <w:pPr>
              <w:spacing w:before="80" w:after="80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2.7 Специализирани мерки за рискови групи водачи:</w:t>
            </w:r>
            <w:r w:rsidR="00720C2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млади водачи</w:t>
            </w:r>
            <w:r w:rsidR="00720C2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,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водачи с регистрирани нарушения</w:t>
            </w:r>
            <w:r w:rsidR="00720C2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,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водачи </w:t>
            </w:r>
            <w:r w:rsidR="00763E14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на възраст </w:t>
            </w:r>
            <w:r w:rsidR="00A24A31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над 65 г.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Подготвени водачи, попадащи в рискови групи</w:t>
            </w:r>
          </w:p>
          <w:p w:rsidR="00311769" w:rsidRDefault="00311769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311769" w:rsidRPr="000C4555" w:rsidRDefault="00311769" w:rsidP="00311769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Проведени мерки за рискови категории водачи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20C2C" w:rsidRPr="000C4555" w:rsidRDefault="00720C2C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2.8 Актуализация на знанията на водачите на МПС във връзка с настъпили промени в законодателството и др.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Подготвени водачи</w:t>
            </w:r>
          </w:p>
          <w:p w:rsidR="00311769" w:rsidRDefault="00311769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311769" w:rsidRPr="000C4555" w:rsidRDefault="00311769" w:rsidP="0092737A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Проведени мерки за актуализация на знанията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6F61C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F61C9" w:rsidRDefault="000C4555" w:rsidP="006F61C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6F61C9" w:rsidRPr="000C4555" w:rsidRDefault="006F61C9" w:rsidP="006F61C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2.9 </w:t>
            </w:r>
            <w:r w:rsidR="00E947A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ровеждане на </w:t>
            </w:r>
            <w:r w:rsidR="00E947A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единна и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целенасочена комуникационна и медийна политика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Публичност на политиката по БДП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Докладвани мерки на тримесечни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6F61C9" w:rsidRPr="000C4555" w:rsidRDefault="006F61C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2.10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Разработване и изпълнение на тематични програми за информираност на отделните целеви групи от населението; организиране и провеждане на национални, регионални и местни инициативи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Повишаване на обществената ангажираност и чувствителност по темата за БДП</w:t>
            </w:r>
          </w:p>
          <w:p w:rsidR="00311769" w:rsidRDefault="00311769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роведени инициативи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6F61C9" w:rsidRDefault="000C4555" w:rsidP="006F61C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BE4B63" w:rsidRPr="000C4555" w:rsidRDefault="00BE4B63" w:rsidP="006F61C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2.11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Отбелязване на 29 юни – денят на безопасността на движение по пътищата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Повишаване на обществената ангажираност и чувствителност по темата за БДП</w:t>
            </w:r>
          </w:p>
          <w:p w:rsidR="00311769" w:rsidRDefault="00311769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роведени инициативи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2.12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Отбелязване на Европейската седмица на мобилността,  Международния ден за безопасност на движението по пътищата,   Европейския ден без жертви на пътя/EDWARD, Световния ден за възпоменание на жертвите от пътнотранспортни произшествия и др.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Повишаване на обществената ангажираност и чувствителност по темата за БДП</w:t>
            </w:r>
          </w:p>
          <w:p w:rsidR="000C4555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роведени инициативи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6F61C9" w:rsidRPr="000C4555" w:rsidRDefault="006F61C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spacing w:before="80" w:after="80"/>
              <w:ind w:right="37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2.13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Рутинно и системно прилагане на комплекс от мерки по БДП спрямо работещите в държавните институции за предпазването им от ПТП при взаимодействие с пътната система съгласно разработената от ДАБДП стандартизирана методология</w:t>
            </w:r>
          </w:p>
          <w:p w:rsidR="000C4555" w:rsidRPr="000C4555" w:rsidRDefault="000C4555" w:rsidP="000C4555">
            <w:pPr>
              <w:ind w:right="179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lastRenderedPageBreak/>
              <w:t>ОКБДП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Подобряване на организационната култура в контекста на БДП</w:t>
            </w:r>
          </w:p>
          <w:p w:rsidR="00311769" w:rsidRDefault="00311769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lastRenderedPageBreak/>
              <w:t>Приложени мерки по системата от мерки по БДП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F61C9" w:rsidRDefault="000C4555" w:rsidP="00E1205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Областен годишен доклад по БДП</w:t>
            </w:r>
          </w:p>
          <w:p w:rsidR="00E1205D" w:rsidRPr="000C4555" w:rsidRDefault="00E1205D" w:rsidP="00E1205D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13892" w:type="dxa"/>
            <w:gridSpan w:val="5"/>
            <w:shd w:val="clear" w:color="auto" w:fill="BFBFBF" w:themeFill="background1" w:themeFillShade="BF"/>
          </w:tcPr>
          <w:p w:rsidR="000C4555" w:rsidRPr="000C4555" w:rsidRDefault="000C4555" w:rsidP="00955841">
            <w:pPr>
              <w:spacing w:before="80" w:after="80"/>
              <w:ind w:right="-141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lastRenderedPageBreak/>
              <w:t>ТЕМАТИЧНО НАПРАВЛЕНИЕ 3:</w:t>
            </w: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</w:rPr>
              <w:t xml:space="preserve"> </w:t>
            </w: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t>КОНТРОЛ</w:t>
            </w:r>
            <w:r w:rsidR="00955841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 xml:space="preserve">: </w:t>
            </w: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 xml:space="preserve">ЕФЕКТИВЕН И </w:t>
            </w:r>
            <w:r w:rsidR="00955841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ПРЕВАНТИВЕН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3.</w:t>
            </w:r>
            <w:r w:rsidR="007A1A2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</w:t>
            </w:r>
            <w:r w:rsidR="00DD061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Провеждане на обучения на тема реакция при настъпило ПТП и оказване на първа помощ на пострадали; оборудване на </w:t>
            </w:r>
            <w:r w:rsidR="00763E14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автомобилите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с пакети за оказване на първа помощ</w:t>
            </w:r>
          </w:p>
          <w:p w:rsidR="000C4555" w:rsidRPr="000C4555" w:rsidRDefault="000C4555" w:rsidP="000C4555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260CE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МВР</w:t>
            </w:r>
            <w:r w:rsidR="00260CE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/</w:t>
            </w:r>
            <w:r w:rsidR="00260CE5">
              <w:rPr>
                <w:lang w:val="bg-BG"/>
              </w:rPr>
              <w:t>Ф</w:t>
            </w:r>
            <w:r w:rsidR="00260CE5" w:rsidRPr="00260CE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онд 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311769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Повишена ефективност на контролната дейност </w:t>
            </w:r>
          </w:p>
          <w:p w:rsidR="00311769" w:rsidRDefault="00311769" w:rsidP="00311769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0C4555" w:rsidRPr="000C4555" w:rsidRDefault="00311769" w:rsidP="0031176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роведени обучения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Default="000C4555" w:rsidP="00BE4B6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4C3AFF" w:rsidRPr="000C4555" w:rsidRDefault="004C3AFF" w:rsidP="00BE4B63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3.</w:t>
            </w:r>
            <w:r w:rsidR="007A1A2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</w:t>
            </w:r>
            <w:r w:rsidR="00DD061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Анализ на травматизма по места и часови интервали с цел засилване на контролната дейност в определени участъци</w:t>
            </w:r>
          </w:p>
          <w:p w:rsidR="000C4555" w:rsidRPr="000C4555" w:rsidRDefault="000C4555" w:rsidP="000C4555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МВР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Повишена ефективност на контролната дейност</w:t>
            </w:r>
          </w:p>
          <w:p w:rsidR="00311769" w:rsidRDefault="00311769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Извършен анализ</w:t>
            </w:r>
          </w:p>
        </w:tc>
        <w:tc>
          <w:tcPr>
            <w:tcW w:w="2126" w:type="dxa"/>
            <w:shd w:val="clear" w:color="auto" w:fill="FFFFFF" w:themeFill="background1"/>
          </w:tcPr>
          <w:p w:rsidR="004C3AFF" w:rsidRPr="000C4555" w:rsidRDefault="004C3AFF" w:rsidP="004C3A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4C3AFF" w:rsidRDefault="004C3AFF" w:rsidP="004C3A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4C3AFF" w:rsidRDefault="004C3AFF" w:rsidP="004C3A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BE4B63" w:rsidP="000C4555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color w:val="404040"/>
                <w:sz w:val="20"/>
                <w:szCs w:val="20"/>
              </w:rPr>
              <w:t>3.</w:t>
            </w:r>
            <w:r w:rsidR="007A1A2B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3</w:t>
            </w:r>
            <w:r w:rsidR="00DD061C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Подобряване информираността на широката общественост за резултатите от контролната и аналитичната дейност</w:t>
            </w:r>
          </w:p>
          <w:p w:rsidR="000C4555" w:rsidRPr="000C4555" w:rsidRDefault="000C4555" w:rsidP="000C4555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МВР</w:t>
            </w:r>
            <w:r w:rsidR="00260CE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/Фонд БДП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Повишена ефективност на контролната дейност</w:t>
            </w:r>
          </w:p>
          <w:p w:rsidR="00311769" w:rsidRDefault="00311769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Изпълнени мерки за информираност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784205" w:rsidRDefault="00BE4B63" w:rsidP="000C455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color w:val="404040"/>
                <w:sz w:val="20"/>
                <w:szCs w:val="20"/>
              </w:rPr>
              <w:t>3.</w:t>
            </w:r>
            <w:r w:rsidR="007A1A2B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4</w:t>
            </w:r>
            <w:r w:rsidR="00DD061C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Провеждане на специализирани операции след направен анализ на пътнотранспортната обстановка</w:t>
            </w:r>
          </w:p>
          <w:p w:rsidR="000C4555" w:rsidRPr="000C4555" w:rsidRDefault="000C4555" w:rsidP="00720C2C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МВР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311769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Повишена ефективност на контролната дейност </w:t>
            </w:r>
          </w:p>
          <w:p w:rsidR="00311769" w:rsidRDefault="00311769" w:rsidP="00311769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  <w:p w:rsidR="000C4555" w:rsidRPr="000C4555" w:rsidRDefault="00311769" w:rsidP="0031176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роведени операции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720C2C" w:rsidRDefault="000C4555" w:rsidP="004223D7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Областен годишен доклад по БДП</w:t>
            </w:r>
          </w:p>
          <w:p w:rsidR="000B0CC6" w:rsidRPr="000C4555" w:rsidRDefault="000B0CC6" w:rsidP="004223D7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13892" w:type="dxa"/>
            <w:gridSpan w:val="5"/>
            <w:shd w:val="clear" w:color="auto" w:fill="BFBFBF" w:themeFill="background1" w:themeFillShade="BF"/>
          </w:tcPr>
          <w:p w:rsidR="000C4555" w:rsidRPr="000C4555" w:rsidRDefault="000C4555" w:rsidP="000C4555">
            <w:pPr>
              <w:spacing w:before="80" w:after="80"/>
              <w:ind w:right="-141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lastRenderedPageBreak/>
              <w:t>ТЕМАТИЧНО НАПРАВЛЕНИЕ 4:</w:t>
            </w: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</w:rPr>
              <w:t xml:space="preserve"> </w:t>
            </w: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 xml:space="preserve">ЩАДЯЩА </w:t>
            </w:r>
            <w:r w:rsidRPr="000C4555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t>ПЪТНА ИНФРАСТРУКТУРА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spacing w:before="80" w:after="80"/>
              <w:ind w:right="34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4.1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Прилагане на методика за планиране и управление на дейностите по републикански пътища, разработена от АПИ 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ОПУ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Оптимизация на управлението на републиканската пътна инфраструктура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Прилагана методика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Разработената методика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4.2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Прилагане на методика за планиране и управление на дейностите по общински пътища и улици, разработена от ДАБДП 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Оптимизация на управлението на общинската и улична пътна инфраструктура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Прилагана методика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Разработената методика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287F9C" w:rsidRPr="000C4555" w:rsidTr="00A54F68">
        <w:tc>
          <w:tcPr>
            <w:tcW w:w="5245" w:type="dxa"/>
            <w:shd w:val="clear" w:color="auto" w:fill="FFFFFF" w:themeFill="background1"/>
          </w:tcPr>
          <w:p w:rsidR="00287F9C" w:rsidRDefault="00287F9C" w:rsidP="00FC11BA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4.3 </w:t>
            </w: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Координация и взаимодействие между стопаните на пътища </w:t>
            </w:r>
            <w:r w:rsidR="00FC11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(общини и ОПУ) с </w:t>
            </w: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ОДМВР, с цел съвместни действия по подобряване безопасността на пътната инфраструктура</w:t>
            </w:r>
          </w:p>
        </w:tc>
        <w:tc>
          <w:tcPr>
            <w:tcW w:w="1842" w:type="dxa"/>
            <w:shd w:val="clear" w:color="auto" w:fill="FFFFFF" w:themeFill="background1"/>
          </w:tcPr>
          <w:p w:rsidR="00287F9C" w:rsidRPr="000C4555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287F9C" w:rsidRPr="000C4555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287F9C" w:rsidRPr="000C4555" w:rsidRDefault="00FC11BA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</w:t>
            </w:r>
            <w:r w:rsidR="00287F9C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МВР</w:t>
            </w:r>
          </w:p>
          <w:p w:rsidR="00287F9C" w:rsidRPr="000C4555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287F9C" w:rsidRPr="000C4555" w:rsidRDefault="00287F9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287F9C" w:rsidRDefault="00287F9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Обезпечаване координацията на съвместните действия  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Извършени координационни действия </w:t>
            </w:r>
          </w:p>
        </w:tc>
        <w:tc>
          <w:tcPr>
            <w:tcW w:w="2126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Доклади от съвместни обходи и огледи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287F9C" w:rsidRDefault="00287F9C" w:rsidP="006B4A7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Общински и Областен </w:t>
            </w: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годишен доклад по БДП</w:t>
            </w:r>
          </w:p>
          <w:p w:rsidR="000B0CC6" w:rsidRPr="000C4555" w:rsidRDefault="000B0CC6" w:rsidP="006B4A7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287F9C" w:rsidRPr="000C4555" w:rsidTr="00A54F68">
        <w:tc>
          <w:tcPr>
            <w:tcW w:w="5245" w:type="dxa"/>
            <w:shd w:val="clear" w:color="auto" w:fill="FFFFFF" w:themeFill="background1"/>
          </w:tcPr>
          <w:p w:rsidR="00287F9C" w:rsidRDefault="00287F9C" w:rsidP="00E86259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4.4. </w:t>
            </w:r>
            <w:r w:rsidR="006B095D" w:rsidRPr="006B095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Предоставяне на данни от </w:t>
            </w:r>
            <w:r w:rsidR="00E8625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</w:t>
            </w:r>
            <w:r w:rsidR="006B095D" w:rsidRPr="006B095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бщината за поддържане на ГИС-базиран масив от информация, свързана с общинската и улична пътна мрежа</w:t>
            </w:r>
          </w:p>
        </w:tc>
        <w:tc>
          <w:tcPr>
            <w:tcW w:w="1842" w:type="dxa"/>
            <w:shd w:val="clear" w:color="auto" w:fill="FFFFFF" w:themeFill="background1"/>
          </w:tcPr>
          <w:p w:rsidR="00287F9C" w:rsidRPr="000C4555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287F9C" w:rsidRPr="000C4555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287F9C" w:rsidRPr="000C4555" w:rsidRDefault="001B6355" w:rsidP="001B63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Към датата на представяне на годишния областен доклад за БДП   </w:t>
            </w:r>
          </w:p>
        </w:tc>
        <w:tc>
          <w:tcPr>
            <w:tcW w:w="1844" w:type="dxa"/>
            <w:shd w:val="clear" w:color="auto" w:fill="FFFFFF" w:themeFill="background1"/>
          </w:tcPr>
          <w:p w:rsidR="00287F9C" w:rsidRPr="000C4555" w:rsidRDefault="00287F9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Функциониращ ГИС-базиран масив от информация с необходимите функционални характеристики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Предоставена от общината информация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ГИС база данни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</w:tc>
      </w:tr>
      <w:tr w:rsidR="00287F9C" w:rsidRPr="000C4555" w:rsidTr="00A54F68">
        <w:tc>
          <w:tcPr>
            <w:tcW w:w="5245" w:type="dxa"/>
            <w:shd w:val="clear" w:color="auto" w:fill="FFFFFF" w:themeFill="background1"/>
          </w:tcPr>
          <w:p w:rsidR="00287F9C" w:rsidRDefault="00287F9C" w:rsidP="00287F9C">
            <w:pPr>
              <w:tabs>
                <w:tab w:val="left" w:pos="816"/>
              </w:tabs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4.5 </w:t>
            </w: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Докладване и анализ на информация, свързана с пътната безопасност, на заседанията на ОКБДП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ab/>
            </w:r>
          </w:p>
        </w:tc>
        <w:tc>
          <w:tcPr>
            <w:tcW w:w="1842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287F9C" w:rsidRPr="00287F9C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287F9C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Минимум четири пъти годишно</w:t>
            </w:r>
          </w:p>
          <w:p w:rsidR="00287F9C" w:rsidRPr="000C4555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287F9C" w:rsidRPr="00287F9C" w:rsidRDefault="00287F9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Информационно обезпечаване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Докладвана информация по образец</w:t>
            </w:r>
          </w:p>
        </w:tc>
        <w:tc>
          <w:tcPr>
            <w:tcW w:w="2126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287F9C" w:rsidRPr="000C4555" w:rsidTr="00A54F68">
        <w:tc>
          <w:tcPr>
            <w:tcW w:w="5245" w:type="dxa"/>
            <w:shd w:val="clear" w:color="auto" w:fill="FFFFFF" w:themeFill="background1"/>
          </w:tcPr>
          <w:p w:rsidR="00287F9C" w:rsidRDefault="00287F9C" w:rsidP="00287F9C">
            <w:pPr>
              <w:tabs>
                <w:tab w:val="left" w:pos="816"/>
              </w:tabs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4.6 </w:t>
            </w: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Приоритизиране на целенасочени инвестиции в пътни участъци с най-висока концентрация на ПТП и/или с най-висок потенциал за намаляване на риска от ПТП</w:t>
            </w:r>
          </w:p>
        </w:tc>
        <w:tc>
          <w:tcPr>
            <w:tcW w:w="1842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287F9C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287F9C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287F9C" w:rsidRPr="00287F9C" w:rsidRDefault="00287F9C" w:rsidP="00287F9C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Постоянен </w:t>
            </w:r>
          </w:p>
        </w:tc>
        <w:tc>
          <w:tcPr>
            <w:tcW w:w="1844" w:type="dxa"/>
            <w:shd w:val="clear" w:color="auto" w:fill="FFFFFF" w:themeFill="background1"/>
          </w:tcPr>
          <w:p w:rsidR="00287F9C" w:rsidRPr="00287F9C" w:rsidRDefault="00287F9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Подобряване на пътната безопасност в критичните участъци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287F9C" w:rsidRDefault="00287F9C" w:rsidP="00287F9C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Изпълнени целенасочени инвестиции в пътни участъци с най-висока концентрация на ПТП и/или с най-висок потенциал за намаляване на риска от ПТП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287F9C" w:rsidRPr="00287F9C" w:rsidRDefault="00287F9C" w:rsidP="00287F9C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287F9C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287F9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7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Информиране на водачите за пътни участъци с висока концентрация на ПТП</w:t>
            </w:r>
            <w:r w:rsidR="00312B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чрез използване на комуникационни канали и средства за визуализация</w:t>
            </w:r>
          </w:p>
          <w:p w:rsidR="000C4555" w:rsidRPr="00BE6B96" w:rsidRDefault="000C4555" w:rsidP="00BE6B96">
            <w:pPr>
              <w:spacing w:before="80" w:after="80"/>
              <w:ind w:right="34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312B18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</w:t>
            </w:r>
            <w:r w:rsidR="000C4555"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МВР</w:t>
            </w:r>
          </w:p>
          <w:p w:rsidR="000C4555" w:rsidRPr="000C4555" w:rsidRDefault="000C4555" w:rsidP="000C455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A3481A" w:rsidP="00A3481A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Повишаване на информираността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Изпълнени мерки за информация 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Pr="000C4555" w:rsidRDefault="000C4555" w:rsidP="00E1205D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spacing w:before="80" w:after="80"/>
              <w:ind w:right="34"/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lastRenderedPageBreak/>
              <w:t>4.</w:t>
            </w:r>
            <w:r w:rsidR="00B818FF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8</w:t>
            </w:r>
            <w:r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 xml:space="preserve"> </w:t>
            </w:r>
            <w:r w:rsidR="00312B18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Изпълнение на насоките на Европейската комисия</w:t>
            </w:r>
            <w:r w:rsidR="000C4555" w:rsidRPr="000C4555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 xml:space="preserve"> </w:t>
            </w:r>
            <w:r w:rsidR="00312B18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 xml:space="preserve">за разработване и прилагане </w:t>
            </w:r>
            <w:r w:rsidR="000C4555" w:rsidRPr="000C4555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на планове за устойчива градска мобилност с приоритет в областните градове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Общини 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2021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Бюджет на Общините 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Систематизиране на приоритетите и мерките, свързани с подобряване на градската мобилност 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азработени планове за </w:t>
            </w:r>
            <w:r w:rsidR="000C4555" w:rsidRPr="000C4555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устойчива градска мобилност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Разработени планове за </w:t>
            </w:r>
            <w:r w:rsidRPr="000C4555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устойчива градска мобилност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E4B63" w:rsidRPr="000C4555" w:rsidRDefault="000C4555" w:rsidP="00A2566E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9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Прилагане на процедури за управление на пътната безопасност в границите на населените места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Подобряване на управлението на пътната безопасност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Приложени процедури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Разработени планове за </w:t>
            </w:r>
            <w:r w:rsidRPr="000C4555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устойчива градска мобилност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10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A7041A" w:rsidRPr="00A7041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Изпълнение/актуализация на генерални планове за организация на движението в населените места (съгласно Наредба № 1 от 17 януари 2001 г. за организиране на движението по пътищата, издадена от министъра на регионалното развитие и благоустройството)</w:t>
            </w:r>
          </w:p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Подобряване на управлението на пътната безопасност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Изпълнени/актуализирани генерални планове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Генерални планове за организация на движението в населените места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Докладвани мерки на тримесечни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B818FF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4.</w:t>
            </w:r>
            <w:r w:rsid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11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Прилагане на ефективен контрол при управление на договорите за проектиране и строителство, и поддържане на пътната инфраструктура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администриране на договорите за проектиране и строителство, и поддържане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Приложени мерки за контрол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Генерални планове за организация на движението в населените места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Default="000C4555" w:rsidP="00720C2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0B0CC6" w:rsidRPr="000C4555" w:rsidRDefault="000B0CC6" w:rsidP="00720C2C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B818FF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12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Интегриране на научните изследвания и добрите практики в областта на пътната безопасност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Повишаване ролята на експертизата и доказалите се управленски/технически решения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Приложени добри практики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Default="000C4555" w:rsidP="0023491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0B0CC6" w:rsidRPr="000C4555" w:rsidRDefault="000B0CC6" w:rsidP="0023491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B818FF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13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Бюджетиране на приоритетни мерки за развитие на пътната инфраструктура в годишните бюджетни разчети на АПИ и общините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3B6386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АПИ/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311769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Бюджетна осигуреност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Бюджетирани приоритетни мерки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Годишни бюджетни разчети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Default="000C4555" w:rsidP="0031176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Областен годишен доклад по БДП</w:t>
            </w:r>
          </w:p>
          <w:p w:rsidR="000B0CC6" w:rsidRPr="000C4555" w:rsidRDefault="000B0CC6" w:rsidP="0031176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B818FF" w:rsidRPr="000C4555" w:rsidTr="00A54F68">
        <w:tc>
          <w:tcPr>
            <w:tcW w:w="5245" w:type="dxa"/>
            <w:shd w:val="clear" w:color="auto" w:fill="FFFFFF" w:themeFill="background1"/>
          </w:tcPr>
          <w:p w:rsidR="00B818FF" w:rsidRDefault="00B818FF" w:rsidP="003E56BD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4.14 </w:t>
            </w:r>
            <w:r w:rsidR="005073D9" w:rsidRPr="00D179D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Извършване на цялостна оценка на транспортно-експлоатационното състояние на пътната мрежа като база за подготовка на инвестиционната програма в частта на пътната инфраструктура</w:t>
            </w:r>
          </w:p>
        </w:tc>
        <w:tc>
          <w:tcPr>
            <w:tcW w:w="1842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818FF" w:rsidRPr="000C4555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B818FF" w:rsidRPr="000C4555" w:rsidRDefault="00B818FF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Осигуряване на цялостна информация относно състоянието на пътната мрежа </w:t>
            </w:r>
            <w:r w:rsidR="00867E96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 територията на областта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Извършена цялостна оценка</w:t>
            </w:r>
          </w:p>
          <w:p w:rsidR="00B818FF" w:rsidRPr="000C4555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  <w:tr w:rsidR="00B818FF" w:rsidRPr="000C4555" w:rsidTr="00A54F68">
        <w:tc>
          <w:tcPr>
            <w:tcW w:w="5245" w:type="dxa"/>
            <w:shd w:val="clear" w:color="auto" w:fill="FFFFFF" w:themeFill="background1"/>
          </w:tcPr>
          <w:p w:rsidR="00B818FF" w:rsidRDefault="00B818FF" w:rsidP="00B818FF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4.15 </w:t>
            </w: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Засилване на контрола по изпълнението на договорите за пътно поддържане през зимния сезон (ноември-март)</w:t>
            </w:r>
          </w:p>
        </w:tc>
        <w:tc>
          <w:tcPr>
            <w:tcW w:w="1842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B818FF" w:rsidRPr="00B818FF" w:rsidRDefault="00B818FF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Повишаване качеството на пътното поддържане чрез повишаване на контрола от страна на стопаните на пътя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Предприети мерки за осъществяване на контрол по договорите за пътно поддържане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</w:tc>
      </w:tr>
      <w:tr w:rsidR="00B818FF" w:rsidRPr="000C4555" w:rsidTr="00A54F68">
        <w:tc>
          <w:tcPr>
            <w:tcW w:w="5245" w:type="dxa"/>
            <w:shd w:val="clear" w:color="auto" w:fill="FFFFFF" w:themeFill="background1"/>
          </w:tcPr>
          <w:p w:rsidR="00B818FF" w:rsidRDefault="00B818FF" w:rsidP="00B818FF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4.16 </w:t>
            </w: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Координация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между стопаните на пътища общините и </w:t>
            </w: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 във връзка с планиране и изпълнение на мерките за развитие на републиканската пътна инфраструктура</w:t>
            </w:r>
          </w:p>
        </w:tc>
        <w:tc>
          <w:tcPr>
            <w:tcW w:w="1842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B818FF" w:rsidRPr="00B818FF" w:rsidRDefault="00B818FF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Координационно взаимодействие</w:t>
            </w:r>
          </w:p>
          <w:p w:rsidR="00311769" w:rsidRDefault="00311769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B818FF" w:rsidRDefault="00311769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Извършени координационни мероприятия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Годишни бюджетни разчети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B818FF" w:rsidRPr="000C4555" w:rsidTr="00A54F68">
        <w:tc>
          <w:tcPr>
            <w:tcW w:w="5245" w:type="dxa"/>
            <w:shd w:val="clear" w:color="auto" w:fill="FFFFFF" w:themeFill="background1"/>
          </w:tcPr>
          <w:p w:rsidR="00B818FF" w:rsidRDefault="00B818FF" w:rsidP="00F0324E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4.17 </w:t>
            </w: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Извършване на огледи на състоянието на пътната инфраструктура, съвместно преди настъпване на летния сезон, началото на учебната година</w:t>
            </w:r>
            <w:r w:rsidR="00F0324E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, преди началото</w:t>
            </w: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и </w:t>
            </w:r>
            <w:r w:rsidR="00F0324E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след края </w:t>
            </w: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на зимния сезон</w:t>
            </w:r>
          </w:p>
          <w:p w:rsidR="001D21C7" w:rsidRDefault="001D21C7" w:rsidP="00F0324E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B818FF" w:rsidRPr="00B818FF" w:rsidRDefault="00B818FF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311769" w:rsidRDefault="00311769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818FF" w:rsidRDefault="00B818FF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Координация и взаимодействие на институциите</w:t>
            </w:r>
          </w:p>
          <w:p w:rsidR="00311769" w:rsidRDefault="00311769" w:rsidP="00B818F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B818FF" w:rsidRDefault="00311769" w:rsidP="0031176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Извършени огледи</w:t>
            </w:r>
          </w:p>
        </w:tc>
        <w:tc>
          <w:tcPr>
            <w:tcW w:w="2126" w:type="dxa"/>
            <w:shd w:val="clear" w:color="auto" w:fill="FFFFFF" w:themeFill="background1"/>
          </w:tcPr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Общински и Областен годишен доклад по БДП</w:t>
            </w:r>
          </w:p>
          <w:p w:rsidR="00B818FF" w:rsidRPr="00B818FF" w:rsidRDefault="00B818FF" w:rsidP="00B818FF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auto"/>
          </w:tcPr>
          <w:p w:rsidR="000C4555" w:rsidRPr="00234918" w:rsidRDefault="00DD061C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4.1</w:t>
            </w:r>
            <w:r w:rsidR="00B818FF"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8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Проектиране и строителство на участъци от републиканск</w:t>
            </w:r>
            <w:r w:rsidR="00E0294B"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ите пътища </w:t>
            </w:r>
          </w:p>
          <w:p w:rsidR="005F26BF" w:rsidRPr="00234918" w:rsidRDefault="005F26BF" w:rsidP="00720C2C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auto"/>
          </w:tcPr>
          <w:p w:rsidR="000C4555" w:rsidRPr="0023491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0C4555" w:rsidRPr="0023491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ОПУ</w:t>
            </w:r>
          </w:p>
        </w:tc>
        <w:tc>
          <w:tcPr>
            <w:tcW w:w="2835" w:type="dxa"/>
            <w:shd w:val="clear" w:color="auto" w:fill="auto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Подобряване на техническото състояние на пътната инфраструктура в посока безопасността й</w:t>
            </w:r>
          </w:p>
          <w:p w:rsidR="00311769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11769" w:rsidRPr="000C4555" w:rsidRDefault="0031176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Извършено проектиране/СМР</w:t>
            </w:r>
          </w:p>
        </w:tc>
        <w:tc>
          <w:tcPr>
            <w:tcW w:w="2126" w:type="dxa"/>
            <w:shd w:val="clear" w:color="auto" w:fill="auto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720C2C" w:rsidRPr="000C4555" w:rsidTr="00A54F68">
        <w:tc>
          <w:tcPr>
            <w:tcW w:w="5245" w:type="dxa"/>
            <w:shd w:val="clear" w:color="auto" w:fill="auto"/>
          </w:tcPr>
          <w:p w:rsidR="00720C2C" w:rsidRPr="00234918" w:rsidRDefault="00720C2C" w:rsidP="00720C2C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Обект: </w:t>
            </w:r>
            <w:r w:rsidR="004B09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„Превантивен ремонт на път </w:t>
            </w:r>
            <w:r w:rsidR="004B09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II</w:t>
            </w:r>
            <w:r w:rsidR="004B09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-86 Средногорци – Рудозем от км. 133+323 до км. 134+813,48“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  <w:p w:rsidR="00720C2C" w:rsidRPr="00234918" w:rsidRDefault="00720C2C" w:rsidP="000C455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720C2C" w:rsidRPr="00234918" w:rsidRDefault="00720C2C" w:rsidP="00720C2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4B09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Земни работи, асфалтови работи, ремонт и изграждане на съоръжения, ремонт на </w:t>
            </w:r>
            <w:proofErr w:type="spellStart"/>
            <w:r w:rsidR="004B09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дъждоприемни</w:t>
            </w:r>
            <w:proofErr w:type="spellEnd"/>
            <w:r w:rsidR="004B09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решетки и ревизионни капаци на РШ.</w:t>
            </w:r>
          </w:p>
          <w:p w:rsidR="00720C2C" w:rsidRPr="00234918" w:rsidRDefault="00720C2C" w:rsidP="00720C2C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720C2C" w:rsidRPr="00234918" w:rsidRDefault="00720C2C" w:rsidP="005B3AA7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63470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1 261 024,26 лв.</w:t>
            </w:r>
          </w:p>
        </w:tc>
      </w:tr>
      <w:tr w:rsidR="00720C2C" w:rsidRPr="000C4555" w:rsidTr="00A54F68">
        <w:tc>
          <w:tcPr>
            <w:tcW w:w="5245" w:type="dxa"/>
            <w:shd w:val="clear" w:color="auto" w:fill="auto"/>
          </w:tcPr>
          <w:p w:rsidR="00312ABA" w:rsidRDefault="00720C2C" w:rsidP="00720C2C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Обект: </w:t>
            </w:r>
            <w:r w:rsidR="00312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Превантивен ремонт на път </w:t>
            </w:r>
            <w:r w:rsidR="00312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III</w:t>
            </w:r>
            <w:r w:rsidR="00312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-863 Соколовци – Момчиловци – Славейно – Петково – Малка </w:t>
            </w:r>
            <w:proofErr w:type="spellStart"/>
            <w:r w:rsidR="00312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арда</w:t>
            </w:r>
            <w:proofErr w:type="spellEnd"/>
            <w:r w:rsidR="00312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– Баните – Стояново – п. к. Стояново от км. 0+000 до км. 41+213“</w:t>
            </w:r>
          </w:p>
          <w:p w:rsidR="00720C2C" w:rsidRPr="00234918" w:rsidRDefault="00312ABA" w:rsidP="005B3AA7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Подучастък 1 от км. 0+000 до км. 26+800.</w:t>
            </w:r>
            <w:r w:rsidR="00720C2C"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720C2C" w:rsidRDefault="00720C2C" w:rsidP="00720C2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5B3AA7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Изкопи, асфалтови работи, ремонт и изграждане на отводнителни и укрепващи съоръжения.</w:t>
            </w:r>
          </w:p>
          <w:p w:rsidR="005B3AA7" w:rsidRPr="00234918" w:rsidRDefault="005B3AA7" w:rsidP="00720C2C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720C2C" w:rsidRPr="00234918" w:rsidRDefault="00720C2C" w:rsidP="005B3AA7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5B3AA7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24 392 900,90 лв.</w:t>
            </w:r>
          </w:p>
        </w:tc>
      </w:tr>
      <w:tr w:rsidR="00720C2C" w:rsidRPr="000C4555" w:rsidTr="00A54F68">
        <w:tc>
          <w:tcPr>
            <w:tcW w:w="5245" w:type="dxa"/>
            <w:shd w:val="clear" w:color="auto" w:fill="auto"/>
          </w:tcPr>
          <w:p w:rsidR="00611CD2" w:rsidRDefault="00720C2C" w:rsidP="00720C2C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Обект:</w:t>
            </w:r>
            <w:r w:rsidR="00611CD2">
              <w:t xml:space="preserve"> </w:t>
            </w:r>
            <w:r w:rsidR="00611CD2"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Превантивен ремонт на път III-863 Соколовци – Момчиловци – Славейно – Петково – Малка </w:t>
            </w:r>
            <w:proofErr w:type="spellStart"/>
            <w:r w:rsidR="00611CD2"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арда</w:t>
            </w:r>
            <w:proofErr w:type="spellEnd"/>
            <w:r w:rsidR="00611CD2"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– Баните – Стояново – п. к. Стояново от км. 0+000 до км. 41+213“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  <w:p w:rsidR="0042287F" w:rsidRPr="0042287F" w:rsidRDefault="00611CD2" w:rsidP="00611CD2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Подучастък 2 от км. 26+800 до км. 41+213.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720C2C" w:rsidRDefault="00720C2C" w:rsidP="00720C2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611CD2"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Изкопи, асфалтови работи, ремонт и изграждане на отводнителни и укрепващи съоръжения.</w:t>
            </w:r>
          </w:p>
          <w:p w:rsidR="00611CD2" w:rsidRPr="00234918" w:rsidRDefault="00611CD2" w:rsidP="00720C2C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720C2C" w:rsidRPr="00234918" w:rsidRDefault="00720C2C" w:rsidP="00720C2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23491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23491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20 731 315,69 лв.</w:t>
            </w:r>
          </w:p>
          <w:p w:rsidR="00720C2C" w:rsidRPr="00234918" w:rsidRDefault="00720C2C" w:rsidP="00720C2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611CD2" w:rsidRPr="000C4555" w:rsidTr="00A54F68">
        <w:tc>
          <w:tcPr>
            <w:tcW w:w="5245" w:type="dxa"/>
            <w:shd w:val="clear" w:color="auto" w:fill="auto"/>
          </w:tcPr>
          <w:p w:rsidR="00611CD2" w:rsidRPr="00234918" w:rsidRDefault="00611CD2" w:rsidP="00611CD2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Обект: Превантивен ремонт на път III-86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08</w:t>
            </w:r>
            <w:r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Рудозем – Елховец – Пловдивци – язовир „Пловдивци“ </w:t>
            </w:r>
            <w:r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от км. 0+000 до км.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</w:t>
            </w:r>
            <w:r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1+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560</w:t>
            </w:r>
            <w:r w:rsidRPr="00611CD2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“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720F2D" w:rsidRPr="00720F2D" w:rsidRDefault="00720F2D" w:rsidP="00720F2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720F2D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720F2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Земни работи, асфалтови работи,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почистване и ремонт на водостоци, ремонт и изграждане на укрепителни и подпорни стени</w:t>
            </w:r>
            <w:r w:rsidRPr="00720F2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720F2D" w:rsidRPr="00720F2D" w:rsidRDefault="00720F2D" w:rsidP="00720F2D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611CD2" w:rsidRDefault="00720F2D" w:rsidP="00720F2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720F2D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Бюджет: </w:t>
            </w:r>
            <w:r w:rsidRPr="00720F2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2 900 565,86 </w:t>
            </w:r>
            <w:r w:rsidRPr="00720F2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лв.</w:t>
            </w:r>
          </w:p>
          <w:p w:rsidR="004327B6" w:rsidRPr="00234918" w:rsidRDefault="004327B6" w:rsidP="00720F2D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611CD2" w:rsidRPr="000C4555" w:rsidTr="00A54F68">
        <w:tc>
          <w:tcPr>
            <w:tcW w:w="5245" w:type="dxa"/>
            <w:shd w:val="clear" w:color="auto" w:fill="auto"/>
          </w:tcPr>
          <w:p w:rsidR="00611CD2" w:rsidRDefault="00BC1164" w:rsidP="00BC1164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C1164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Обект: Превантивен ремонт на път III-86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52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(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п. к. Стояново - Ардино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)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– Бял извор – Падина – Неделино - </w:t>
            </w:r>
            <w:r w:rsidRPr="00BC1164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(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Мадан - Златоград</w:t>
            </w:r>
            <w:r w:rsidRPr="00BC1164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)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от км. 15+060 до км. 17+214 и от км. 20+680 до км. 28+965“.</w:t>
            </w:r>
          </w:p>
          <w:p w:rsidR="008715C4" w:rsidRPr="00BC1164" w:rsidRDefault="008715C4" w:rsidP="00BC1164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BC1164" w:rsidRPr="00BC1164" w:rsidRDefault="00BC1164" w:rsidP="00BC116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C1164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BC1164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Земни работи, асфалтови работи, ремонт и изграждане на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съоръжения</w:t>
            </w:r>
            <w:r w:rsidRPr="00BC1164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BC1164" w:rsidRPr="00BC1164" w:rsidRDefault="00BC1164" w:rsidP="00BC116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11CD2" w:rsidRPr="00234918" w:rsidRDefault="00BC1164" w:rsidP="001312C8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BC1164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Бюджет: </w:t>
            </w:r>
            <w:r w:rsidR="001312C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8 627 208,89</w:t>
            </w:r>
            <w:r w:rsidRPr="00BC1164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B818FF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4.1</w:t>
            </w:r>
            <w:r w:rsid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9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Актуализация на организацията на движение 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на </w:t>
            </w:r>
            <w:r w:rsidR="00E0294B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републиканск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ите пътища</w:t>
            </w:r>
          </w:p>
        </w:tc>
        <w:tc>
          <w:tcPr>
            <w:tcW w:w="1842" w:type="dxa"/>
            <w:shd w:val="clear" w:color="auto" w:fill="FFFFFF" w:themeFill="background1"/>
          </w:tcPr>
          <w:p w:rsidR="00B818FF" w:rsidRDefault="00F0324E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</w:t>
            </w:r>
            <w:r w:rsid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МВР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B818FF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B818FF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E0294B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Извършване на периодичен преглед на съществуващите ограничителни системи на </w:t>
            </w:r>
            <w:r w:rsidR="00E0294B" w:rsidRP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републиканските пътища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ОПУ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C1596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Извършен преглед 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5F26BF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21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Обозначаване, обезопасяване и проследимост на места с концентрация на ПТП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по </w:t>
            </w:r>
            <w:r w:rsidR="00E0294B" w:rsidRP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републиканските пътища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E0294B" w:rsidRPr="000C4555" w:rsidRDefault="00F0324E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МВР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E0294B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Бюджет на 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институциите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C1596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Обозначени и обезопасени участъци 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E86259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22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Почистване на растителността и поддържане на банкетите; почистване и възстановяване на републиканск</w:t>
            </w:r>
            <w:r w:rsidR="00E8625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ите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път</w:t>
            </w:r>
            <w:r w:rsidR="00E8625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ища с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лед края на зимния сезон, с особено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внимание към почистване и възстановяване на пътни знаци и </w:t>
            </w:r>
            <w:proofErr w:type="spellStart"/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светлоотразителни</w:t>
            </w:r>
            <w:proofErr w:type="spellEnd"/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елементи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ОПУ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ОПУ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C1596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Извършени дейности по поддържане и почистване 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E0294B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4.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23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Обезопасяване на крайпътното пространство по </w:t>
            </w:r>
            <w:r w:rsidR="00E0294B" w:rsidRP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републиканските пътища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ОПУ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Извършени дейности по обезопасяване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Default="000C4555" w:rsidP="00BE4B6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F0324E" w:rsidRPr="000C4555" w:rsidRDefault="00F0324E" w:rsidP="00BE4B63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E0294B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24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Текуща актуализация на организацията на движение чрез системи за контрол и управление на трафика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Актуализирана организация на движение 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DD06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E4B63" w:rsidRDefault="000C4555" w:rsidP="00884E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0B0CC6" w:rsidRPr="000C4555" w:rsidRDefault="000B0CC6" w:rsidP="00884E9C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E0294B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25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Анализ на конкретни участъци с </w:t>
            </w:r>
            <w:r w:rsidR="00B44ABA" w:rsidRPr="00B724A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не</w:t>
            </w:r>
            <w:r w:rsidR="00B44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съответстваща/повредена</w:t>
            </w:r>
            <w:r w:rsidR="00B44ABA" w:rsidRPr="00B724A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сигнализация 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E0294B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Оценка на състоянието на сигнализацията</w:t>
            </w:r>
          </w:p>
          <w:p w:rsidR="00E0294B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0294B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Актуализ</w:t>
            </w:r>
            <w:r w:rsidR="00C159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ирана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сигнализация</w:t>
            </w:r>
          </w:p>
          <w:p w:rsidR="00E0294B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993861" w:rsidRPr="000C4555" w:rsidRDefault="00E0294B" w:rsidP="00A54F6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Премах</w:t>
            </w:r>
            <w:r w:rsidR="00C159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нати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излишни пътни знаци и указателни табели</w:t>
            </w:r>
            <w: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Pr="000C4555" w:rsidRDefault="000C4555" w:rsidP="00A2566E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B44ABA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6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E0294B" w:rsidRP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Прилагане на решения с </w:t>
            </w:r>
            <w:r w:rsidR="00B44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ясно</w:t>
            </w:r>
            <w:r w:rsidR="00E0294B" w:rsidRP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разпознаваема от водачите хоризонтална маркировка и вертикална сигнализация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Приложени решения 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E0294B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4.2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7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Информиране на водачите за въведени ВОБДП и други ограничения по пътища и улици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 мерки за информация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Default="000C4555" w:rsidP="00BE4B6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B44ABA" w:rsidRPr="000C4555" w:rsidRDefault="00B44ABA" w:rsidP="00BE4B63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0C4555" w:rsidRPr="000C4555" w:rsidRDefault="00DD061C" w:rsidP="00E0294B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9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E0294B" w:rsidRP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Обследване на рискови пътни участъци</w:t>
            </w:r>
          </w:p>
        </w:tc>
        <w:tc>
          <w:tcPr>
            <w:tcW w:w="1842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Обследвани рискови участъци 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Default="000C4555" w:rsidP="00884E9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0B0CC6" w:rsidRPr="000C4555" w:rsidRDefault="000B0CC6" w:rsidP="00884E9C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auto"/>
          </w:tcPr>
          <w:p w:rsidR="000C4555" w:rsidRPr="000C4555" w:rsidRDefault="00DD061C" w:rsidP="00B44ABA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E0294B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30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Обез</w:t>
            </w:r>
            <w:r w:rsidR="00B44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печаване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 идентифицираните рискови участъци</w:t>
            </w:r>
            <w:r w:rsidR="00B44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с 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технически средства</w:t>
            </w:r>
            <w:r w:rsidR="00B44AB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за контрол</w:t>
            </w:r>
            <w:r w:rsidR="000C4555"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, съгласувани със службите на ОДМВР</w:t>
            </w:r>
          </w:p>
        </w:tc>
        <w:tc>
          <w:tcPr>
            <w:tcW w:w="1842" w:type="dxa"/>
            <w:shd w:val="clear" w:color="auto" w:fill="auto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 и ОДМВР</w:t>
            </w:r>
          </w:p>
        </w:tc>
        <w:tc>
          <w:tcPr>
            <w:tcW w:w="2835" w:type="dxa"/>
            <w:shd w:val="clear" w:color="auto" w:fill="auto"/>
          </w:tcPr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Подобрено качество на поддържането на пътната инфраструктура</w:t>
            </w:r>
          </w:p>
          <w:p w:rsidR="00C1596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Обезпечени рискови участъци 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453EBE" w:rsidRDefault="000C4555" w:rsidP="009938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684AFA" w:rsidRPr="000C4555" w:rsidRDefault="00684AFA" w:rsidP="0099386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auto"/>
          </w:tcPr>
          <w:p w:rsidR="000C4555" w:rsidRPr="00A54F68" w:rsidRDefault="00DD061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E0294B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31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E0294B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Извеждане на транзитните потоци извън населените места за успокояване на движението на входно – изходните артерии, през които преминават транзитно трасета от републиканската пътна мрежа, в т.ч. чрез  изграждане на околовръстни пътища</w:t>
            </w:r>
          </w:p>
          <w:p w:rsidR="00E0294B" w:rsidRPr="00A54F68" w:rsidRDefault="00E0294B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84205" w:rsidRPr="00A54F68" w:rsidRDefault="00784205" w:rsidP="008715C4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842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auto"/>
          </w:tcPr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Намаляване на трафика и задръстванията, повишаване на безопасността на движението и осигуряване свободния поток на автомобилния трафика</w:t>
            </w:r>
          </w:p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A2566E" w:rsidRPr="00A54F68" w:rsidRDefault="00E0294B" w:rsidP="008715C4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Изпълнени мерки по извеждане на транзитните потоци извън населените места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за успокояване на движението на входно – изходните артерии в населените места</w:t>
            </w:r>
          </w:p>
        </w:tc>
        <w:tc>
          <w:tcPr>
            <w:tcW w:w="2126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Докладвани мерки на тримесечни заседания на ОКБДП</w:t>
            </w:r>
          </w:p>
          <w:p w:rsidR="00BE4B63" w:rsidRPr="00A54F68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E86259" w:rsidRPr="00A54F68" w:rsidRDefault="00E86259" w:rsidP="001439DD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Община </w:t>
            </w:r>
            <w:r w:rsidR="007B20FA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Баните 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1439DD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14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Неприложимо</w:t>
            </w:r>
          </w:p>
          <w:p w:rsidR="00E86259" w:rsidRPr="00A54F68" w:rsidRDefault="00E86259" w:rsidP="00051FC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14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Борино</w:t>
            </w:r>
          </w:p>
          <w:p w:rsidR="00E86259" w:rsidRPr="00A54F68" w:rsidRDefault="00E8625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14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Интензивността на движение е сравнително нормална на територията на община Борино и не се налага извеждане на транзитните потоци извън населените места за успокояване на движението на входно-изходните артерии, както и изграждане на околовръстни пътища.</w:t>
            </w:r>
          </w:p>
          <w:p w:rsidR="00E86259" w:rsidRPr="00A54F68" w:rsidRDefault="00E86259" w:rsidP="00093A3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5518B8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Девин</w:t>
            </w:r>
          </w:p>
          <w:p w:rsidR="00E86259" w:rsidRPr="00A54F68" w:rsidRDefault="00E8625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42287F" w:rsidRPr="00A54F68" w:rsidRDefault="0042287F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E86259" w:rsidRPr="00A54F68" w:rsidRDefault="00E86259" w:rsidP="00567E1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5518B8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Неприложимо – поради липса на натовареност на движението по републиканската пътна мрежа.</w:t>
            </w:r>
          </w:p>
        </w:tc>
      </w:tr>
      <w:tr w:rsidR="00DF264B" w:rsidRPr="000C4555" w:rsidTr="00A54F68">
        <w:tc>
          <w:tcPr>
            <w:tcW w:w="5245" w:type="dxa"/>
            <w:shd w:val="clear" w:color="auto" w:fill="auto"/>
          </w:tcPr>
          <w:p w:rsidR="00DF264B" w:rsidRPr="00A54F68" w:rsidRDefault="001D4E0A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Доспат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1D4E0A" w:rsidRPr="00A54F68" w:rsidRDefault="001D4E0A" w:rsidP="001D4E0A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Обезопасяване на местата с концентрация на ПТП по улиците и общинските в и извън населените места в община Доспат.</w:t>
            </w:r>
          </w:p>
          <w:p w:rsidR="001D4E0A" w:rsidRPr="00A54F68" w:rsidRDefault="001D4E0A" w:rsidP="001D4E0A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F264B" w:rsidRPr="00A54F68" w:rsidRDefault="001D4E0A" w:rsidP="001D4E0A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Бюджет: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 и ОП „ОБЧ – Доспат”.</w:t>
            </w:r>
          </w:p>
          <w:p w:rsidR="008715C4" w:rsidRPr="00A54F68" w:rsidRDefault="008715C4" w:rsidP="001D4E0A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DF264B" w:rsidRPr="000C4555" w:rsidTr="00A54F68">
        <w:tc>
          <w:tcPr>
            <w:tcW w:w="5245" w:type="dxa"/>
            <w:shd w:val="clear" w:color="auto" w:fill="auto"/>
          </w:tcPr>
          <w:p w:rsidR="00DF264B" w:rsidRPr="00A54F68" w:rsidRDefault="00AD5F54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Златоград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DF264B" w:rsidRPr="00A54F68" w:rsidRDefault="00AD5F54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Проучване на необходимостта от извеждане на транзитни потоци извън населените места, чрез изграждане на околовръстни пътища.</w:t>
            </w:r>
          </w:p>
          <w:p w:rsidR="008715C4" w:rsidRPr="00A54F68" w:rsidRDefault="008715C4" w:rsidP="008715C4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76CBB" w:rsidRPr="000C4555" w:rsidTr="00A54F68">
        <w:tc>
          <w:tcPr>
            <w:tcW w:w="5245" w:type="dxa"/>
            <w:shd w:val="clear" w:color="auto" w:fill="auto"/>
          </w:tcPr>
          <w:p w:rsidR="00E76CBB" w:rsidRPr="00A54F68" w:rsidRDefault="00E76CBB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Неделино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E76CBB" w:rsidRPr="00A54F68" w:rsidRDefault="00E76CBB" w:rsidP="00E76CB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Дейности: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Неприложимо.</w:t>
            </w:r>
          </w:p>
          <w:p w:rsidR="00E76CBB" w:rsidRPr="00A54F68" w:rsidRDefault="00E76CBB" w:rsidP="00E76CB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76CBB" w:rsidRPr="00A54F68" w:rsidRDefault="00E76CBB" w:rsidP="00E76CB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DF264B" w:rsidRPr="000C4555" w:rsidTr="00A54F68">
        <w:tc>
          <w:tcPr>
            <w:tcW w:w="5245" w:type="dxa"/>
            <w:shd w:val="clear" w:color="auto" w:fill="auto"/>
          </w:tcPr>
          <w:p w:rsidR="00DF264B" w:rsidRPr="00A54F68" w:rsidRDefault="005021CD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Чепеларе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DF264B" w:rsidRPr="00A54F68" w:rsidRDefault="005021CD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Дейности: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Път II-86 Обход на град Чепеларе от км 0 + 000 до км 3+ 996,94.</w:t>
            </w:r>
          </w:p>
          <w:p w:rsidR="005021CD" w:rsidRPr="00A54F68" w:rsidRDefault="005021CD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5021CD" w:rsidRPr="00A54F68" w:rsidRDefault="005021CD" w:rsidP="005021C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 и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Агенция „Пътна Инфраструктура“.</w:t>
            </w:r>
          </w:p>
          <w:p w:rsidR="008715C4" w:rsidRPr="00A54F68" w:rsidRDefault="008715C4" w:rsidP="005021CD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E0294B" w:rsidRPr="00A54F68" w:rsidRDefault="00DD061C" w:rsidP="00E0294B">
            <w:pPr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</w:pPr>
            <w:r w:rsidRPr="00A54F68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4.</w:t>
            </w:r>
            <w:r w:rsidR="00E0294B" w:rsidRPr="00A54F68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32</w:t>
            </w:r>
            <w:r w:rsidRPr="00A54F68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 xml:space="preserve"> </w:t>
            </w:r>
            <w:r w:rsidR="00E0294B" w:rsidRPr="00A54F68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Изграждане на оптимални връзки и висока степен на съответствие между различните видове транспорт</w:t>
            </w:r>
          </w:p>
          <w:p w:rsidR="009D4B27" w:rsidRPr="00A54F68" w:rsidRDefault="009D4B27" w:rsidP="009D4B27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0C4555" w:rsidP="00E8625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Осигуряване на комфорт и благоприятна атмосфера на мобилността</w:t>
            </w:r>
          </w:p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 мерки по изграждане на оптимални връзки и висока степен на съответствие между различните видове транспорт</w:t>
            </w:r>
          </w:p>
          <w:p w:rsidR="00E0294B" w:rsidRPr="00A54F68" w:rsidRDefault="00E0294B" w:rsidP="00E0294B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Pr="00A54F68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FFFFFF" w:themeFill="background1"/>
          </w:tcPr>
          <w:p w:rsidR="00E0294B" w:rsidRPr="00A54F68" w:rsidRDefault="00DD061C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lastRenderedPageBreak/>
              <w:t>4.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33</w:t>
            </w: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</w:t>
            </w:r>
            <w:r w:rsidR="00763E14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Подкрепа за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алтернативни форми на придвижване </w:t>
            </w:r>
          </w:p>
          <w:p w:rsidR="009D4B27" w:rsidRPr="00A54F68" w:rsidRDefault="009D4B27" w:rsidP="009D4B27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0C4555" w:rsidP="00E86259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auto"/>
          </w:tcPr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Намаляване на трафика, генериран от използването на леки автомобили</w:t>
            </w:r>
          </w:p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A54F68" w:rsidRDefault="00C15965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Изпълнени мерки, свързани с алтернативни форми на придвижване  </w:t>
            </w:r>
          </w:p>
          <w:p w:rsidR="00E0294B" w:rsidRPr="00A54F68" w:rsidRDefault="00E0294B" w:rsidP="00453EBE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Pr="00A54F68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A54F68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auto"/>
          </w:tcPr>
          <w:p w:rsidR="00E0294B" w:rsidRPr="00A54F68" w:rsidRDefault="00DD061C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34</w:t>
            </w: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Развитие на </w:t>
            </w:r>
            <w:r w:rsidR="00BC7405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обществения 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транспорт </w:t>
            </w:r>
          </w:p>
          <w:p w:rsidR="000C4555" w:rsidRPr="00A54F68" w:rsidRDefault="000C4555" w:rsidP="00E0294B">
            <w:pPr>
              <w:spacing w:after="80"/>
              <w:rPr>
                <w:rFonts w:ascii="Verdana" w:eastAsia="Calibri" w:hAnsi="Verdana" w:cs="Calibri"/>
                <w:i/>
                <w:color w:val="404040"/>
                <w:sz w:val="20"/>
                <w:szCs w:val="20"/>
                <w:lang w:val="bg-BG"/>
              </w:rPr>
            </w:pPr>
          </w:p>
          <w:p w:rsidR="009D4B27" w:rsidRPr="00A54F68" w:rsidRDefault="009D4B27" w:rsidP="00E86259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auto"/>
          </w:tcPr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Ограничаване на движението и ползването на лични моторни превозни средства в пътни участъци с натоварен трафик</w:t>
            </w:r>
          </w:p>
          <w:p w:rsidR="006B4A7C" w:rsidRPr="00A54F68" w:rsidRDefault="006B4A7C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Устойчива градска мобилност</w:t>
            </w:r>
          </w:p>
          <w:p w:rsidR="00C15965" w:rsidRPr="00A54F68" w:rsidRDefault="00C15965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A54F68" w:rsidRDefault="00C15965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Изпълнени мерки по развитие на обществени транспорт </w:t>
            </w:r>
          </w:p>
          <w:p w:rsidR="00E86259" w:rsidRPr="00A54F68" w:rsidRDefault="00E86259" w:rsidP="00453EBE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Pr="00A54F68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453EBE" w:rsidRPr="00A54F68" w:rsidRDefault="00453EBE" w:rsidP="000C4555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4B2731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Баните</w:t>
            </w:r>
          </w:p>
          <w:p w:rsidR="00E86259" w:rsidRPr="00A54F68" w:rsidRDefault="00E86259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35230B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Оптимизирана е общинската транспортна схема, утвърдена с Решение № 41 от 20.03.2020 г. на Общински съвет-Баните. Обществен превоз на пътници се извършва в по-голямата част от населените места, както и до областните градове, съгласно утвърдени маршрутни разписания. Поставена е актуална Табела-Маршрутно разписание на обособената с паркоместа автобусна спирка в централната част.</w:t>
            </w:r>
          </w:p>
          <w:p w:rsidR="00E86259" w:rsidRPr="00A54F68" w:rsidRDefault="00E86259" w:rsidP="008715C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441CCA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Борино</w:t>
            </w:r>
          </w:p>
          <w:p w:rsidR="00E86259" w:rsidRPr="00A54F68" w:rsidRDefault="00E86259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441CC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На територията на община Борино не се осъществява </w:t>
            </w:r>
            <w:r w:rsidR="00957DA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градски транспорт</w:t>
            </w:r>
            <w:r w:rsidR="00441CC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E86259" w:rsidRPr="00A54F68" w:rsidRDefault="00E86259" w:rsidP="00826C0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42287F" w:rsidRPr="00A54F68" w:rsidRDefault="00E86259" w:rsidP="008715C4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DF264B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Девин</w:t>
            </w:r>
          </w:p>
          <w:p w:rsidR="008715C4" w:rsidRPr="00A54F68" w:rsidRDefault="008715C4" w:rsidP="008715C4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8715C4" w:rsidRPr="00A54F68" w:rsidRDefault="008715C4" w:rsidP="008715C4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E86259" w:rsidRPr="00A54F68" w:rsidRDefault="00E86259" w:rsidP="008715C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DF264B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Не са планирани конкретни мерки по отношение на обществения транспорт.</w:t>
            </w:r>
          </w:p>
        </w:tc>
      </w:tr>
      <w:tr w:rsidR="00B25A3F" w:rsidRPr="000C4555" w:rsidTr="00A54F68">
        <w:tc>
          <w:tcPr>
            <w:tcW w:w="5245" w:type="dxa"/>
            <w:shd w:val="clear" w:color="auto" w:fill="auto"/>
          </w:tcPr>
          <w:p w:rsidR="00B25A3F" w:rsidRPr="00A54F68" w:rsidRDefault="003C7C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Доспат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B25A3F" w:rsidRPr="00A54F68" w:rsidRDefault="003C7C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Подобряване на пътната безопасност по отношение на удобство, комфорт, точност и комуникативност.</w:t>
            </w:r>
          </w:p>
          <w:p w:rsidR="003C7C59" w:rsidRPr="00A54F68" w:rsidRDefault="00F6769E" w:rsidP="002A0C4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Бюджет: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1 000 лв.</w:t>
            </w:r>
          </w:p>
        </w:tc>
      </w:tr>
      <w:tr w:rsidR="00B25A3F" w:rsidRPr="000C4555" w:rsidTr="00A54F68">
        <w:tc>
          <w:tcPr>
            <w:tcW w:w="5245" w:type="dxa"/>
            <w:shd w:val="clear" w:color="auto" w:fill="auto"/>
          </w:tcPr>
          <w:p w:rsidR="00B25A3F" w:rsidRPr="00A54F68" w:rsidRDefault="002C0545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Златоград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B25A3F" w:rsidRPr="00A54F68" w:rsidRDefault="002C0545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Подобряване на състоянието на автоспирките от общинска междуселищна транспортна схема.</w:t>
            </w:r>
          </w:p>
          <w:p w:rsidR="002C0545" w:rsidRPr="00A54F68" w:rsidRDefault="002C0545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2C0545" w:rsidRPr="00A54F68" w:rsidRDefault="002C0545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>Бюджет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на Община Златоград – 1 000 лв.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  <w:p w:rsidR="008715C4" w:rsidRPr="00A54F68" w:rsidRDefault="008715C4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A01CD9" w:rsidRPr="000C4555" w:rsidTr="00A54F68">
        <w:tc>
          <w:tcPr>
            <w:tcW w:w="5245" w:type="dxa"/>
            <w:shd w:val="clear" w:color="auto" w:fill="auto"/>
          </w:tcPr>
          <w:p w:rsidR="00A01CD9" w:rsidRPr="00A54F68" w:rsidRDefault="00A01CD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>Община Неделино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A01CD9" w:rsidRPr="00A54F68" w:rsidRDefault="00A01CD9" w:rsidP="00A01CD9">
            <w:pPr>
              <w:jc w:val="both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Предвижда се реконструкция на спирките. Подобряване качеството на услугите.</w:t>
            </w:r>
          </w:p>
          <w:p w:rsidR="00A01CD9" w:rsidRPr="00A54F68" w:rsidRDefault="00A01CD9" w:rsidP="00A01CD9">
            <w:pPr>
              <w:jc w:val="both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B25A3F" w:rsidRPr="000C4555" w:rsidTr="00A54F68">
        <w:tc>
          <w:tcPr>
            <w:tcW w:w="5245" w:type="dxa"/>
            <w:shd w:val="clear" w:color="auto" w:fill="auto"/>
          </w:tcPr>
          <w:p w:rsidR="00B25A3F" w:rsidRPr="00A54F68" w:rsidRDefault="008356FE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Чепеларе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B25A3F" w:rsidRPr="00A54F68" w:rsidRDefault="008356FE" w:rsidP="008356FE">
            <w:pPr>
              <w:jc w:val="both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Дейности: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Договор с фирма „ЕТ ВАЛЕНТИН ДУЕВ“ за вътрешен транспорт между селищата в Община Чепеларе.</w:t>
            </w:r>
          </w:p>
          <w:p w:rsidR="008356FE" w:rsidRPr="00A54F68" w:rsidRDefault="008356FE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auto"/>
          </w:tcPr>
          <w:p w:rsidR="00784205" w:rsidRPr="00A54F68" w:rsidRDefault="00DD061C" w:rsidP="000C455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35</w:t>
            </w: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Използване на </w:t>
            </w:r>
            <w:r w:rsidR="008E2383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стандартизирани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договорни условия и изисквания на възложителя към изпълнителите на строителство на пътна инфраструктура; изискване за внедрена система за управление на безопасността на движението съгласно стандарт БДС ISO 39001:2014 или еквивалентен към изпълнителите на строителство на пътна инфраструктура; прилагане на ефективен контрол при управление на договорите за проектиране и строителство на пътна инфраструктура </w:t>
            </w:r>
          </w:p>
          <w:p w:rsidR="00E0294B" w:rsidRPr="00A54F68" w:rsidRDefault="00E0294B" w:rsidP="000C455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E0294B" w:rsidRPr="00A54F68" w:rsidRDefault="00E0294B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АПИ/ОПУ</w:t>
            </w: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0C4555" w:rsidRPr="00A54F68" w:rsidRDefault="000C4555" w:rsidP="00E0294B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Бюджет на </w:t>
            </w:r>
            <w:r w:rsidR="00E0294B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институциите</w:t>
            </w:r>
          </w:p>
        </w:tc>
        <w:tc>
          <w:tcPr>
            <w:tcW w:w="2835" w:type="dxa"/>
            <w:shd w:val="clear" w:color="auto" w:fill="auto"/>
          </w:tcPr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Повишена ефективност на възлагането на строителни дейности на външни изпълнители</w:t>
            </w:r>
          </w:p>
          <w:p w:rsidR="00E0294B" w:rsidRPr="00A54F68" w:rsidRDefault="00E0294B" w:rsidP="00E0294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E0294B" w:rsidP="00E8625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 мерки по оптимизиране на договорите</w:t>
            </w:r>
          </w:p>
        </w:tc>
        <w:tc>
          <w:tcPr>
            <w:tcW w:w="2126" w:type="dxa"/>
            <w:shd w:val="clear" w:color="auto" w:fill="auto"/>
          </w:tcPr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Договорни условия</w:t>
            </w:r>
          </w:p>
        </w:tc>
      </w:tr>
      <w:tr w:rsidR="000C4555" w:rsidRPr="000C4555" w:rsidTr="00A54F68">
        <w:tc>
          <w:tcPr>
            <w:tcW w:w="5245" w:type="dxa"/>
            <w:shd w:val="clear" w:color="auto" w:fill="auto"/>
          </w:tcPr>
          <w:p w:rsidR="00E0294B" w:rsidRPr="00A54F68" w:rsidRDefault="00DD061C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4.3</w:t>
            </w:r>
            <w:r w:rsidR="00362130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6</w:t>
            </w: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Изпълнение на </w:t>
            </w:r>
            <w:r w:rsidR="008E2383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проектиране и строително-монтажни работи 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по пътната инфраструктура </w:t>
            </w:r>
          </w:p>
          <w:p w:rsidR="00E0294B" w:rsidRPr="00A54F68" w:rsidRDefault="008E2383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(</w:t>
            </w:r>
            <w:r w:rsidR="00E0294B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пътни платна, тротоари, банкети, места за паркиране, подлези и надлези, мостове, спирки на градския транспорт, междублокови пространства, крайпътни пространства и др. - въздействие върху настилки, хоризонтална маркировка и вертикална сигнализация, осветление, ограничителни системи, растителност, поставени рекламни съоръжения и крайпътни обекти, и др.)</w:t>
            </w:r>
          </w:p>
          <w:p w:rsidR="00E86259" w:rsidRPr="00A54F68" w:rsidRDefault="00E86259" w:rsidP="0078420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auto"/>
          </w:tcPr>
          <w:p w:rsidR="00362130" w:rsidRPr="00A54F68" w:rsidRDefault="00362130" w:rsidP="00362130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Интегриране на безопасността в мерките за подобряване на пътната инфраструктура</w:t>
            </w:r>
          </w:p>
          <w:p w:rsidR="00362130" w:rsidRPr="00A54F68" w:rsidRDefault="00362130" w:rsidP="00362130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362130" w:rsidP="00E8625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 мерки по изпълнение на инженерни мерки по пътната инфраструктура</w:t>
            </w:r>
          </w:p>
        </w:tc>
        <w:tc>
          <w:tcPr>
            <w:tcW w:w="2126" w:type="dxa"/>
            <w:shd w:val="clear" w:color="auto" w:fill="auto"/>
          </w:tcPr>
          <w:p w:rsidR="000C4555" w:rsidRPr="00A54F68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Pr="00A54F68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Pr="00A54F68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35230B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</w:t>
            </w:r>
            <w:r w:rsidR="0035230B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Баните</w:t>
            </w:r>
          </w:p>
          <w:p w:rsidR="00E86259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E86259" w:rsidRPr="00A54F68" w:rsidRDefault="00E86259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112B4" w:rsidRPr="00A54F68" w:rsidRDefault="00E86259" w:rsidP="004112B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:</w:t>
            </w:r>
          </w:p>
          <w:p w:rsidR="004112B4" w:rsidRPr="00A54F68" w:rsidRDefault="004112B4" w:rsidP="004112B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•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Реконструкция и рехабилитация на общински път Баните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кв.</w:t>
            </w:r>
            <w:r w:rsidR="000B620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Поглед.</w:t>
            </w:r>
          </w:p>
          <w:p w:rsidR="004112B4" w:rsidRPr="00A54F68" w:rsidRDefault="004112B4" w:rsidP="004112B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•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Ремонт и рехабилитация на улица „Орфей“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отклонение от ул. „Европа“ от о.т.219 до о.т.236 в с.</w:t>
            </w:r>
            <w:r w:rsidR="000B620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Давидково.</w:t>
            </w:r>
          </w:p>
          <w:p w:rsidR="004112B4" w:rsidRPr="00A54F68" w:rsidRDefault="004112B4" w:rsidP="004112B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•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Ремонт и асфалтиране на улична мрежа от </w:t>
            </w:r>
            <w:proofErr w:type="spellStart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453 до </w:t>
            </w:r>
            <w:proofErr w:type="spellStart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451- към пречиствателно съоръжение по плана на с.</w:t>
            </w:r>
            <w:r w:rsidR="000B620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Баните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Оряховец.</w:t>
            </w:r>
          </w:p>
          <w:p w:rsidR="004112B4" w:rsidRPr="00A54F68" w:rsidRDefault="004112B4" w:rsidP="004112B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•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Вертикална планировка –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дворно пространство пред Здравна служба 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-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Баните и Общинска администрация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Баните.</w:t>
            </w:r>
          </w:p>
          <w:p w:rsidR="00FB3042" w:rsidRPr="00A54F68" w:rsidRDefault="004112B4" w:rsidP="00FB3042">
            <w:pPr>
              <w:ind w:firstLine="33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•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Реконструкция и рехабилитация на улична мрежа на територията на община Баните /ПМС 348 от 18.12.2019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г./: </w:t>
            </w:r>
          </w:p>
          <w:p w:rsidR="00F713CF" w:rsidRPr="00A54F68" w:rsidRDefault="00F713CF" w:rsidP="00F713CF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„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Лиляна Димитрова" с. Баните, от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т</w:t>
            </w:r>
            <w:proofErr w:type="spellEnd"/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. 748 до </w:t>
            </w:r>
            <w:proofErr w:type="spellStart"/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 766 по плана на с.</w:t>
            </w:r>
            <w:r w:rsidR="000B620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Баните с дължина 504,75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м.</w:t>
            </w:r>
          </w:p>
          <w:p w:rsidR="00F713CF" w:rsidRPr="00A54F68" w:rsidRDefault="00F713CF" w:rsidP="00F713CF">
            <w:pPr>
              <w:ind w:firstLine="33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</w:t>
            </w:r>
            <w:r w:rsidR="00FB3042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 xml:space="preserve">Продължение на ул. </w:t>
            </w:r>
            <w:r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>„</w:t>
            </w:r>
            <w:r w:rsidR="004112B4"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 xml:space="preserve">Лиляна Димитрова" до ул. </w:t>
            </w:r>
            <w:r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>„</w:t>
            </w:r>
            <w:r w:rsidR="004112B4"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 xml:space="preserve">Възход" от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 xml:space="preserve">. 765 до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>. 725А по ПУП на с. Баните</w:t>
            </w:r>
            <w:r w:rsidRPr="00A54F68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Оряховец, от км 0+000 до 0+118.05. с дължина на трасето 118,05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м.                                                     </w:t>
            </w:r>
          </w:p>
          <w:p w:rsidR="000B620E" w:rsidRPr="00A54F68" w:rsidRDefault="00F713CF" w:rsidP="00F713CF">
            <w:pPr>
              <w:ind w:firstLine="33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3.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Улица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„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Парунска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" в с. Стърница от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. 37 до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306 с дължина на трасето 1146.85 м.                                                                                           </w:t>
            </w:r>
          </w:p>
          <w:p w:rsidR="00F713CF" w:rsidRPr="00A54F68" w:rsidRDefault="00F713CF" w:rsidP="004112B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Улица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„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Дружба" в с. Загражден от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. 61 до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 108 с дължина на трасето 608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м.</w:t>
            </w:r>
          </w:p>
          <w:p w:rsidR="00F713CF" w:rsidRPr="00A54F68" w:rsidRDefault="00F713CF" w:rsidP="004112B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5.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Улица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в с. Гълъбово,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от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. 174 до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342 с дължина на трасето 671.03м.</w:t>
            </w:r>
          </w:p>
          <w:p w:rsidR="004112B4" w:rsidRPr="00A54F68" w:rsidRDefault="00F713CF" w:rsidP="004112B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6.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Улица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в с. Оряховец,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от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. 6 до </w:t>
            </w:r>
            <w:proofErr w:type="spellStart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о.т</w:t>
            </w:r>
            <w:proofErr w:type="spellEnd"/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 130 с дължина на трасето 194.24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4112B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м.  </w:t>
            </w:r>
          </w:p>
          <w:p w:rsidR="0035230B" w:rsidRPr="00A54F68" w:rsidRDefault="004112B4" w:rsidP="004112B4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                          </w:t>
            </w:r>
          </w:p>
          <w:p w:rsidR="00E86259" w:rsidRPr="00A54F68" w:rsidRDefault="00E862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85A09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Общината, ПРСР, ПМС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E86259" w:rsidRPr="00A54F68" w:rsidRDefault="00E8625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Община </w:t>
            </w:r>
            <w:r w:rsidR="00640EB9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Борино</w:t>
            </w:r>
          </w:p>
          <w:p w:rsidR="00E86259" w:rsidRPr="00A54F68" w:rsidRDefault="00E86259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D43B8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В населените места на община Борино се асфалтират улици </w:t>
            </w:r>
            <w:r w:rsidR="00D43B8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(</w:t>
            </w:r>
            <w:r w:rsidR="00D43B8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пътни платна</w:t>
            </w:r>
            <w:r w:rsidR="00D43B8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)</w:t>
            </w:r>
            <w:r w:rsidR="00D43B8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за които са сключени договори между възложител и изпълнител за изпълнението им, както и с надзорни фирми за контрол по изпълнението.</w:t>
            </w:r>
            <w:r w:rsidR="0030209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Няма изградени подлези и надлези, спирки на градския транспорт на територията на общината. В периода 2000 г. – 2020 г. на територията на общината има изградени около 25 бр. стоманобетонни моста и 1 бр. тунел за състоянието на който се извършва ежегодна проверка. Пешеходното и велосипедно движение е обезопасено с помощта на изградени тротоари. Местата, където тротоарите минават покрай реки са обезопасени с помощта на предпазни огради. Всяка година се извършва оглед на хоризонталната маркировка и вертикална сигнализация, на осветлението, като се извършва подновяване там където е необходимо.    </w:t>
            </w:r>
          </w:p>
          <w:p w:rsidR="00D43B83" w:rsidRPr="00A54F68" w:rsidRDefault="00D43B83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E86259" w:rsidRPr="00A54F68" w:rsidRDefault="00E862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163F38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E86259" w:rsidRPr="00A54F68" w:rsidRDefault="00E8625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86259" w:rsidRPr="000C4555" w:rsidTr="00A54F68">
        <w:tc>
          <w:tcPr>
            <w:tcW w:w="5245" w:type="dxa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926119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Девин</w:t>
            </w:r>
          </w:p>
          <w:p w:rsidR="00E86259" w:rsidRPr="00A54F68" w:rsidRDefault="00E86259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42287F" w:rsidRPr="00A54F68" w:rsidRDefault="0042287F" w:rsidP="00E0294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E86259" w:rsidRPr="00A54F68" w:rsidRDefault="00E862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926119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Планирани са строително – монтажни работи за пътни платна, тротоари, банкети, места за паркиране , междублокови пространства, хоризонтална маркировка и вертикална сигнализация и осветление </w:t>
            </w:r>
          </w:p>
          <w:p w:rsidR="00926119" w:rsidRPr="00A54F68" w:rsidRDefault="00926119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E86259" w:rsidRPr="00A54F68" w:rsidRDefault="00E86259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7F01F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</w:t>
            </w:r>
            <w:r w:rsidR="003478A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нв</w:t>
            </w:r>
            <w:r w:rsidR="007F01F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ес</w:t>
            </w:r>
            <w:r w:rsidR="003478A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т</w:t>
            </w:r>
            <w:r w:rsidR="007F01F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иционни проек</w:t>
            </w:r>
            <w:r w:rsidR="003478A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т</w:t>
            </w:r>
            <w:r w:rsidR="007F01F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E86259" w:rsidRPr="00A54F68" w:rsidRDefault="00E86259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926119" w:rsidRPr="000C4555" w:rsidTr="00A54F68">
        <w:tc>
          <w:tcPr>
            <w:tcW w:w="5245" w:type="dxa"/>
            <w:shd w:val="clear" w:color="auto" w:fill="auto"/>
          </w:tcPr>
          <w:p w:rsidR="00926119" w:rsidRPr="00A54F68" w:rsidRDefault="000A1048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Доспат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3A2E04" w:rsidRPr="00A54F68" w:rsidRDefault="000A1048" w:rsidP="003A2E04"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Дейности:</w:t>
            </w:r>
            <w:r w:rsidR="003A2E04" w:rsidRPr="00A54F68">
              <w:t xml:space="preserve"> </w:t>
            </w:r>
          </w:p>
          <w:p w:rsidR="003A2E04" w:rsidRPr="00A54F68" w:rsidRDefault="003A2E04" w:rsidP="003A2E0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Подобряване на състоянието на безопасност на движение сред пешеходците.</w:t>
            </w:r>
          </w:p>
          <w:p w:rsidR="003A2E04" w:rsidRPr="00A54F68" w:rsidRDefault="003A2E04" w:rsidP="003A2E0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Подобряване на състоянието на безопасност на движение сред водачите на пътни превозни средства /ППС/.</w:t>
            </w:r>
          </w:p>
          <w:p w:rsidR="003A2E04" w:rsidRPr="00A54F68" w:rsidRDefault="003A2E04" w:rsidP="003A2E0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Запълване на дупки по уличната мрежа.</w:t>
            </w:r>
          </w:p>
          <w:p w:rsidR="003A2E04" w:rsidRPr="00A54F68" w:rsidRDefault="003A2E04" w:rsidP="003A2E0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Почистване на канавки и банкети, поддържане на общинските пътища. </w:t>
            </w:r>
          </w:p>
          <w:p w:rsidR="00926119" w:rsidRPr="00A54F68" w:rsidRDefault="003A2E04" w:rsidP="003A2E0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Възстановяване на общинските пътища след края на зимния сезон, почистване и възстановяване на пътните знаци.</w:t>
            </w:r>
          </w:p>
          <w:p w:rsidR="000A1048" w:rsidRPr="00A54F68" w:rsidRDefault="000A1048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0A1048" w:rsidRPr="00A54F68" w:rsidRDefault="000A1048" w:rsidP="00E86259"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:</w:t>
            </w:r>
            <w:r w:rsidR="003A2E04" w:rsidRPr="00A54F68">
              <w:t xml:space="preserve"> </w:t>
            </w:r>
            <w:r w:rsidR="00A74C88" w:rsidRPr="00A54F68">
              <w:t>18 000лв.</w:t>
            </w:r>
          </w:p>
          <w:p w:rsidR="00A74C88" w:rsidRPr="00A54F68" w:rsidRDefault="00A74C88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478AE" w:rsidRPr="00A54F68" w:rsidRDefault="00A74C88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Източник: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 и ОП „ОБЧ – Доспат”.</w:t>
            </w:r>
          </w:p>
        </w:tc>
      </w:tr>
      <w:tr w:rsidR="00926119" w:rsidRPr="000C4555" w:rsidTr="00A54F68">
        <w:tc>
          <w:tcPr>
            <w:tcW w:w="5245" w:type="dxa"/>
            <w:shd w:val="clear" w:color="auto" w:fill="auto"/>
          </w:tcPr>
          <w:p w:rsidR="00926119" w:rsidRPr="00A54F68" w:rsidRDefault="00B225F0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>Община Златоград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45321C" w:rsidRPr="00A54F68" w:rsidRDefault="00B225F0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Дейности:</w:t>
            </w:r>
            <w:r w:rsidR="00007E0E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  <w:p w:rsidR="00926119" w:rsidRPr="00A54F68" w:rsidRDefault="0045321C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007E0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Поддръжка, ремонт и изграждане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на общински пътища;</w:t>
            </w:r>
          </w:p>
          <w:p w:rsidR="0045321C" w:rsidRPr="00A54F68" w:rsidRDefault="0045321C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 Реконструкция и рехабилитация на улици, съоръжения и принадлежности към тях в гр. Златоград;</w:t>
            </w:r>
          </w:p>
          <w:p w:rsidR="0045321C" w:rsidRPr="00A54F68" w:rsidRDefault="0045321C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3. Ремонт на тротоарна част по ул. „</w:t>
            </w:r>
            <w:proofErr w:type="spellStart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Беловидово</w:t>
            </w:r>
            <w:proofErr w:type="spellEnd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“ в участъци между о. т. 464-486, о. т. 467-473, о. т. 469-473;</w:t>
            </w:r>
          </w:p>
          <w:p w:rsidR="0045321C" w:rsidRPr="00A54F68" w:rsidRDefault="0045321C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 Изпъкнали изкуствени напречни неравности на път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III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-867 на урбанизираната територия на Община Златоград при км. 0+29.154, 0+29.921 и км. 0+31.41;</w:t>
            </w:r>
          </w:p>
          <w:p w:rsidR="0045321C" w:rsidRPr="00A54F68" w:rsidRDefault="0045321C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5. Поставяне на хоризонтална маркировка и вертикална сигнализация.</w:t>
            </w:r>
          </w:p>
          <w:p w:rsidR="0045321C" w:rsidRPr="00A54F68" w:rsidRDefault="0045321C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225F0" w:rsidRPr="00A54F68" w:rsidRDefault="00B225F0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="0045321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Бюджет на Общината</w:t>
            </w:r>
          </w:p>
          <w:p w:rsidR="0045321C" w:rsidRPr="00A54F68" w:rsidRDefault="0045321C" w:rsidP="004532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 169 500 лв.;</w:t>
            </w:r>
          </w:p>
          <w:p w:rsidR="0045321C" w:rsidRPr="00A54F68" w:rsidRDefault="0045321C" w:rsidP="004532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 300 000 лв.</w:t>
            </w:r>
          </w:p>
          <w:p w:rsidR="00092BC4" w:rsidRPr="00A54F68" w:rsidRDefault="00092BC4" w:rsidP="004532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3. 72 5000 лв.;</w:t>
            </w:r>
          </w:p>
          <w:p w:rsidR="00092BC4" w:rsidRPr="00A54F68" w:rsidRDefault="00092BC4" w:rsidP="004532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 13 000 лв.;</w:t>
            </w:r>
          </w:p>
          <w:p w:rsidR="0045321C" w:rsidRPr="00A54F68" w:rsidRDefault="00092BC4" w:rsidP="00092BC4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5. 5 0</w:t>
            </w:r>
            <w:r w:rsidR="003478A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 лв.</w:t>
            </w:r>
          </w:p>
        </w:tc>
      </w:tr>
      <w:tr w:rsidR="00D658B3" w:rsidRPr="000C4555" w:rsidTr="00A54F68">
        <w:tc>
          <w:tcPr>
            <w:tcW w:w="5245" w:type="dxa"/>
            <w:shd w:val="clear" w:color="auto" w:fill="auto"/>
          </w:tcPr>
          <w:p w:rsidR="00D658B3" w:rsidRPr="00A54F68" w:rsidRDefault="00D658B3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Неделино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="004D7DB9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1.Реконструкция и основен ремонт  на улична мрежа на гр. Неделино: 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-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„Баба Тонка“;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  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„Шина Андреева“;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-ул. „Крайречна“;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-ул. „Ивайло“;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„Стръмни рид“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-ул. „Първи Май“;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„Акация“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„Напредък“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4D7DB9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„Дельо войвода“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1D4DBC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4D7DB9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4 155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024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МРРБ, ДФЗ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2.</w:t>
            </w:r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Текущ ремонт на улична мрежа на гр. Неделино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„Александър Стамболийски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“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„Дичо Петров“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„Извора“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„Иван Вазов“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ул. „Кочо </w:t>
            </w:r>
            <w:proofErr w:type="spellStart"/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Честеменски</w:t>
            </w:r>
            <w:proofErr w:type="spellEnd"/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„Гавраил Генов“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„Арда“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„Тунджа“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„Бор“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„Цанко Церковски“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</w:t>
            </w:r>
            <w:r w:rsidR="00D94E53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ул. „Кирил и Методий“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3.</w:t>
            </w:r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Текущ ремонт на ул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ична </w:t>
            </w:r>
            <w:proofErr w:type="spellStart"/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Гърнати.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4.</w:t>
            </w:r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Текущ ремонт на улична </w:t>
            </w:r>
            <w:proofErr w:type="spellStart"/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Върлино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5.</w:t>
            </w:r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Текущ ремонт на улична </w:t>
            </w:r>
            <w:proofErr w:type="spellStart"/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Средец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6.</w:t>
            </w:r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Текущ ремонт на улична </w:t>
            </w:r>
            <w:proofErr w:type="spellStart"/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Изгрев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7.Текущ ремонт на улична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Тънка Бара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8.Текущ ремонт на улична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Козарка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9.Текущ ремонт на улична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Крайна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10.Текущ ремонт на улична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Кочани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11.Текущ ремонт на улична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Върли дол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1D4D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1D4DBC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12.</w:t>
            </w:r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Текущ ремонт на улична </w:t>
            </w:r>
            <w:proofErr w:type="spellStart"/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="00D94E53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Дуня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1D4D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13.Текущ ремонт на улична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Диманово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14.Текущ ремонт на улична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улична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мрежа на с. Кундево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15.Реконструкция на дворно пространство на СОУ „Кирил и Методий“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-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гр. Неделино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817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021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ПРСР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D39DD">
            <w:pPr>
              <w:jc w:val="both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16.Подобряване на социална инфраструктура от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резидентен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тип  - ЦНСТ,  чрез изграждане на достъпна архитектурна среда и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облагородяване на дворно пространство на обществена сграда в УПИ I, кв. 92 по ПУП на гр. Неделино,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обл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 Смолян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D39DD">
            <w:pPr>
              <w:jc w:val="both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214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749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МТСП, Бюджет на община Неделино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17.Реконструкция на спортна площадка кв. „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Емовци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“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117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184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ПРСР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D39DD">
            <w:pPr>
              <w:jc w:val="both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18.Изграждане на мостово съоръжение над р. Неделинска при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осови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точки 123-124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D39DD">
            <w:pPr>
              <w:jc w:val="both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951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ПМС, МРРБ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D39DD">
            <w:pPr>
              <w:jc w:val="both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19.Покриване на речно корито на р. Неделинска в участък между ул. „Напредък“ при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осови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точки 555-556 и ул. „Александър Стамболийски“ при </w:t>
            </w:r>
            <w:proofErr w:type="spellStart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осови</w:t>
            </w:r>
            <w:proofErr w:type="spellEnd"/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точки 605-608“</w:t>
            </w:r>
            <w:r w:rsidR="00A5719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D39DD">
            <w:pPr>
              <w:jc w:val="both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</w:t>
            </w:r>
            <w:r w:rsidR="00DD39D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: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2 560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 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000</w:t>
            </w:r>
            <w:r w:rsidR="00DD39D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лв.</w:t>
            </w:r>
          </w:p>
          <w:p w:rsidR="009B1B1A" w:rsidRPr="00A54F68" w:rsidRDefault="009B1B1A" w:rsidP="00D94E5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D94E53" w:rsidRPr="00A54F68" w:rsidRDefault="00D94E53" w:rsidP="00DD39DD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Източник: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ПМС</w:t>
            </w:r>
            <w:r w:rsidR="009B1B1A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9B1B1A" w:rsidRPr="00A54F68" w:rsidRDefault="009B1B1A" w:rsidP="00DD39DD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926119" w:rsidRPr="000C4555" w:rsidTr="00A54F68">
        <w:tc>
          <w:tcPr>
            <w:tcW w:w="5245" w:type="dxa"/>
            <w:shd w:val="clear" w:color="auto" w:fill="auto"/>
          </w:tcPr>
          <w:p w:rsidR="00926119" w:rsidRPr="00A54F68" w:rsidRDefault="00754502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>Община Чепеларе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754502" w:rsidRPr="00A54F68" w:rsidRDefault="00754502" w:rsidP="00754502"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Дейности:</w:t>
            </w:r>
            <w:r w:rsidRPr="00A54F68">
              <w:t xml:space="preserve"> 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 Реконструкция на улична мрежа в град Чепеларе: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- ул. „Никола </w:t>
            </w:r>
            <w:proofErr w:type="spellStart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Чичовски</w:t>
            </w:r>
            <w:proofErr w:type="spellEnd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“;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 ул. „Цар Иван Асен II“;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 ул. „Спортна“;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 ул. „Есперанто“;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- ул. „Туристическа“;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- ул. „Атанас </w:t>
            </w:r>
            <w:proofErr w:type="spellStart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Пепеланов</w:t>
            </w:r>
            <w:proofErr w:type="spellEnd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“</w:t>
            </w:r>
            <w:r w:rsidR="003478A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2. Реконструкция на ул. „24-ти май“ в град Чепеларе.</w:t>
            </w:r>
          </w:p>
          <w:p w:rsidR="00754502" w:rsidRPr="00A54F68" w:rsidRDefault="00754502" w:rsidP="00754502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3. Реконструкция на ул. „Младост“ и изграждане на подпорна стена на улица „Персенк“ в град Чепеларе.</w:t>
            </w:r>
          </w:p>
          <w:p w:rsidR="00754502" w:rsidRPr="00A54F68" w:rsidRDefault="00754502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754502" w:rsidRPr="00A54F68" w:rsidRDefault="00754502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</w:p>
          <w:p w:rsidR="00754502" w:rsidRPr="00A54F68" w:rsidRDefault="00754502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</w:t>
            </w:r>
            <w:r w:rsidR="004F707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</w:t>
            </w:r>
          </w:p>
          <w:p w:rsidR="004F7074" w:rsidRPr="00A54F68" w:rsidRDefault="00754502" w:rsidP="004F707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</w:t>
            </w:r>
            <w:r w:rsidR="004F7074" w:rsidRPr="00A54F68">
              <w:t xml:space="preserve"> </w:t>
            </w:r>
            <w:r w:rsidR="004F7074" w:rsidRPr="00A54F68">
              <w:rPr>
                <w:lang w:val="bg-BG"/>
              </w:rPr>
              <w:t xml:space="preserve">Бюджет на Общината и </w:t>
            </w:r>
            <w:r w:rsidR="003478AE" w:rsidRPr="00A54F68">
              <w:rPr>
                <w:lang w:val="bg-BG"/>
              </w:rPr>
              <w:t xml:space="preserve">от </w:t>
            </w:r>
            <w:r w:rsidR="004F707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Държавен фонд „Земеделие“;</w:t>
            </w:r>
          </w:p>
          <w:p w:rsidR="00754502" w:rsidRPr="00A54F68" w:rsidRDefault="00754502" w:rsidP="00E86259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3.</w:t>
            </w:r>
            <w:r w:rsidR="004F7074" w:rsidRPr="00A54F68">
              <w:t xml:space="preserve"> </w:t>
            </w:r>
            <w:r w:rsidR="004F7074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Бюджет на Общината и </w:t>
            </w:r>
            <w:r w:rsidR="003478A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от Държавен фонд „Земеделие“.</w:t>
            </w:r>
          </w:p>
          <w:p w:rsidR="003478AE" w:rsidRPr="00A54F68" w:rsidRDefault="003478AE" w:rsidP="00E86259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362130" w:rsidRPr="000C4555" w:rsidTr="00A54F68">
        <w:tc>
          <w:tcPr>
            <w:tcW w:w="5245" w:type="dxa"/>
            <w:shd w:val="clear" w:color="auto" w:fill="auto"/>
          </w:tcPr>
          <w:p w:rsidR="00362130" w:rsidRPr="00A54F68" w:rsidRDefault="00362130" w:rsidP="000C455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lastRenderedPageBreak/>
              <w:t xml:space="preserve">4.37 </w:t>
            </w:r>
            <w:r w:rsidR="00BC7405"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Прилагане на мерки за ограничаване на възможностите за движение с високи скорости, в т.ч. въвеждане на 30 км/ч зони</w:t>
            </w:r>
          </w:p>
          <w:p w:rsidR="00576CDB" w:rsidRPr="00A54F68" w:rsidRDefault="00576CDB" w:rsidP="00A2566E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A54F68">
              <w:rPr>
                <w:rFonts w:ascii="Verdana" w:eastAsia="Calibri" w:hAnsi="Verdana" w:cs="Calibri"/>
                <w:i/>
                <w:color w:val="40404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A657E4" w:rsidRPr="00A54F68" w:rsidRDefault="00A657E4" w:rsidP="00A657E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362130" w:rsidRPr="00A54F68" w:rsidRDefault="00A657E4" w:rsidP="00A657E4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362130" w:rsidRPr="00A54F68" w:rsidRDefault="009D11A6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auto"/>
          </w:tcPr>
          <w:p w:rsidR="008E2383" w:rsidRPr="00A54F68" w:rsidRDefault="009D11A6" w:rsidP="00BC740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Успокояване на движението </w:t>
            </w:r>
          </w:p>
          <w:p w:rsidR="00C15965" w:rsidRPr="00A54F68" w:rsidRDefault="00C15965" w:rsidP="00BC740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A54F68" w:rsidRDefault="00C15965" w:rsidP="00BC740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Изпълнени мерки за </w:t>
            </w:r>
            <w:r w:rsidRPr="00A54F6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ограничаване на възможностите за движение с високи скорости</w:t>
            </w:r>
          </w:p>
        </w:tc>
        <w:tc>
          <w:tcPr>
            <w:tcW w:w="2126" w:type="dxa"/>
            <w:shd w:val="clear" w:color="auto" w:fill="auto"/>
          </w:tcPr>
          <w:p w:rsidR="00BE4B63" w:rsidRPr="00A54F68" w:rsidRDefault="00BE4B63" w:rsidP="00BE4B6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Pr="00A54F68" w:rsidRDefault="00BE4B63" w:rsidP="00BE4B63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84AFA" w:rsidRPr="00A54F68" w:rsidRDefault="00BE4B63" w:rsidP="003478AE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576CDB" w:rsidRPr="000C4555" w:rsidTr="00A54F68">
        <w:tc>
          <w:tcPr>
            <w:tcW w:w="5245" w:type="dxa"/>
            <w:shd w:val="clear" w:color="auto" w:fill="auto"/>
          </w:tcPr>
          <w:p w:rsidR="00576CDB" w:rsidRPr="00A54F68" w:rsidRDefault="00576CDB" w:rsidP="00576CD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511406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Баните</w:t>
            </w:r>
          </w:p>
          <w:p w:rsidR="00576CDB" w:rsidRPr="00A54F68" w:rsidRDefault="00576CDB" w:rsidP="00576CD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511406" w:rsidRPr="00A54F68" w:rsidRDefault="00576CDB" w:rsidP="00511406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511406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Ограничаване на възможностите за движение с високи скорости чрез мерки за успокояване на движението и системи за видеонаблюдение и контрол</w:t>
            </w:r>
            <w:r w:rsidR="003478AE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  <w:r w:rsidR="00511406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(кръстовище в с. Оряховец).</w:t>
            </w:r>
          </w:p>
          <w:p w:rsidR="00576CDB" w:rsidRPr="00A54F68" w:rsidRDefault="00511406" w:rsidP="00511406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Поставяне на изпъкнали изкуствени напречни неравности на общински път Баните-Гълъбово, участък улица „Дичо Петров“.</w:t>
            </w:r>
          </w:p>
          <w:p w:rsidR="00576CDB" w:rsidRPr="00A54F68" w:rsidRDefault="00576CDB" w:rsidP="003478AE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576CDB" w:rsidRPr="000C4555" w:rsidTr="00A54F68">
        <w:tc>
          <w:tcPr>
            <w:tcW w:w="5245" w:type="dxa"/>
            <w:shd w:val="clear" w:color="auto" w:fill="auto"/>
          </w:tcPr>
          <w:p w:rsidR="00576CDB" w:rsidRPr="00A54F68" w:rsidRDefault="00576CDB" w:rsidP="00576CD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C855BC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Борино</w:t>
            </w:r>
          </w:p>
          <w:p w:rsidR="00576CDB" w:rsidRPr="00A54F68" w:rsidRDefault="00576CDB" w:rsidP="00576CD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576CDB" w:rsidRPr="00A54F68" w:rsidRDefault="00576CDB" w:rsidP="00576CD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:</w:t>
            </w:r>
            <w:r w:rsidR="00C855BC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В с. Борино, в участъците през които преминава главен път Девин – Доспат се изграждат „легнали полицаи“ с цел ограничаване движението с високи скорости на МПС и успокояване на движението.</w:t>
            </w:r>
          </w:p>
          <w:p w:rsidR="00576CDB" w:rsidRPr="00A54F68" w:rsidRDefault="00576CDB" w:rsidP="003478AE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576CDB" w:rsidRPr="000C4555" w:rsidTr="00A54F68">
        <w:tc>
          <w:tcPr>
            <w:tcW w:w="5245" w:type="dxa"/>
            <w:shd w:val="clear" w:color="auto" w:fill="auto"/>
          </w:tcPr>
          <w:p w:rsidR="00576CDB" w:rsidRPr="00A54F68" w:rsidRDefault="00576CDB" w:rsidP="00576CD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Община </w:t>
            </w:r>
            <w:r w:rsidR="00B8186D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Девин</w:t>
            </w:r>
          </w:p>
          <w:p w:rsidR="00576CDB" w:rsidRPr="00A54F68" w:rsidRDefault="00576CDB" w:rsidP="00576CD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42287F" w:rsidRPr="00A54F68" w:rsidRDefault="0042287F" w:rsidP="00576CDB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576CDB" w:rsidRPr="00A54F68" w:rsidRDefault="00576CDB" w:rsidP="00576CD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: </w:t>
            </w:r>
            <w:r w:rsidR="00B8186D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Има въведени зони за ограничаване на възможностите за движение, въвеждане на 30 км/ч. в гр. Девин.</w:t>
            </w:r>
          </w:p>
          <w:p w:rsidR="00576CDB" w:rsidRPr="00A54F68" w:rsidRDefault="00576CDB" w:rsidP="003478AE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847EA0" w:rsidRPr="000C4555" w:rsidTr="00A54F68">
        <w:tc>
          <w:tcPr>
            <w:tcW w:w="5245" w:type="dxa"/>
            <w:shd w:val="clear" w:color="auto" w:fill="auto"/>
          </w:tcPr>
          <w:p w:rsidR="00847EA0" w:rsidRPr="00A54F68" w:rsidRDefault="00DC442D" w:rsidP="00576CD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Доспат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847EA0" w:rsidRPr="00A54F68" w:rsidRDefault="00DC442D" w:rsidP="00576CD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Дейности:</w:t>
            </w:r>
            <w:r w:rsidR="00073AF9" w:rsidRPr="00A54F68">
              <w:t xml:space="preserve"> </w:t>
            </w:r>
            <w:r w:rsidR="00073AF9"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Организиране на скоростта, чрез изграждане на изкуствени неравности върху платното за движение.</w:t>
            </w:r>
          </w:p>
          <w:p w:rsidR="00DC442D" w:rsidRPr="00A54F68" w:rsidRDefault="00DC442D" w:rsidP="00576CD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7D555D" w:rsidRPr="00A54F68" w:rsidRDefault="00DC442D" w:rsidP="007D555D">
            <w:pPr>
              <w:rPr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="00073AF9" w:rsidRPr="00A54F68">
              <w:t xml:space="preserve"> </w:t>
            </w:r>
            <w:r w:rsidR="007D555D" w:rsidRPr="00A54F68">
              <w:t xml:space="preserve">2 950 </w:t>
            </w:r>
            <w:proofErr w:type="spellStart"/>
            <w:r w:rsidR="007D555D" w:rsidRPr="00A54F68">
              <w:t>лв</w:t>
            </w:r>
            <w:proofErr w:type="spellEnd"/>
            <w:r w:rsidR="007D555D" w:rsidRPr="00A54F68">
              <w:rPr>
                <w:lang w:val="bg-BG"/>
              </w:rPr>
              <w:t xml:space="preserve">. </w:t>
            </w:r>
          </w:p>
          <w:p w:rsidR="007D555D" w:rsidRPr="00A54F68" w:rsidRDefault="007D555D" w:rsidP="007D555D">
            <w:pPr>
              <w:rPr>
                <w:lang w:val="bg-BG"/>
              </w:rPr>
            </w:pPr>
          </w:p>
          <w:p w:rsidR="003478AE" w:rsidRPr="00A54F68" w:rsidRDefault="007D555D" w:rsidP="007D555D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Източник: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 и ОП „ОБЧ – Доспат”.</w:t>
            </w:r>
          </w:p>
        </w:tc>
      </w:tr>
      <w:tr w:rsidR="00847EA0" w:rsidRPr="000C4555" w:rsidTr="00A54F68">
        <w:tc>
          <w:tcPr>
            <w:tcW w:w="5245" w:type="dxa"/>
            <w:shd w:val="clear" w:color="auto" w:fill="auto"/>
          </w:tcPr>
          <w:p w:rsidR="00847EA0" w:rsidRPr="00A54F68" w:rsidRDefault="00086BB5" w:rsidP="00576CD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Община Златоград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847EA0" w:rsidRPr="00A54F68" w:rsidRDefault="00086BB5" w:rsidP="00576CD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Монтиране на пътни знаци, ограничаващи скоростта на движение на моторни превозни средства в съответствие с Генералния план за организация на движение в гр. Златоград, след одобряването му от Кмета на община Златоград.</w:t>
            </w:r>
          </w:p>
          <w:p w:rsidR="00086BB5" w:rsidRPr="00A54F68" w:rsidRDefault="00086BB5" w:rsidP="00576CD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86BB5" w:rsidRPr="00A54F68" w:rsidRDefault="00086BB5" w:rsidP="00576CD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Бюджет: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Общината – 900 лв.</w:t>
            </w:r>
          </w:p>
          <w:p w:rsidR="003478AE" w:rsidRPr="00A54F68" w:rsidRDefault="003478AE" w:rsidP="00576CD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B86E07" w:rsidRPr="000C4555" w:rsidTr="00A54F68">
        <w:tc>
          <w:tcPr>
            <w:tcW w:w="5245" w:type="dxa"/>
            <w:shd w:val="clear" w:color="auto" w:fill="auto"/>
          </w:tcPr>
          <w:p w:rsidR="00B86E07" w:rsidRPr="00A54F68" w:rsidRDefault="00B86E07" w:rsidP="00576CD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lastRenderedPageBreak/>
              <w:t>Община Неделино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B86E07" w:rsidRPr="00A54F68" w:rsidRDefault="00B86E07" w:rsidP="00B86E07">
            <w:pPr>
              <w:jc w:val="both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Дейности: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Конкретни зони ще бъдат обособени след одобряване на ГПОД.</w:t>
            </w:r>
          </w:p>
          <w:p w:rsidR="003478AE" w:rsidRPr="00A54F68" w:rsidRDefault="003478AE" w:rsidP="00B86E07">
            <w:pPr>
              <w:jc w:val="both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</w:tc>
      </w:tr>
      <w:tr w:rsidR="00847EA0" w:rsidRPr="000C4555" w:rsidTr="00A54F68">
        <w:tc>
          <w:tcPr>
            <w:tcW w:w="5245" w:type="dxa"/>
            <w:shd w:val="clear" w:color="auto" w:fill="auto"/>
          </w:tcPr>
          <w:p w:rsidR="00847EA0" w:rsidRPr="00A54F68" w:rsidRDefault="00172542" w:rsidP="00576CDB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Общи</w:t>
            </w:r>
            <w:r w:rsidR="00600D7F"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н</w:t>
            </w: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а Чепеларе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847EA0" w:rsidRPr="00A54F68" w:rsidRDefault="00172542" w:rsidP="00172542">
            <w:pPr>
              <w:jc w:val="both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A54F68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Дейности:</w:t>
            </w:r>
            <w:r w:rsidRPr="00A54F68">
              <w:t xml:space="preserve"> </w:t>
            </w:r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Подмяна на съществуващото знаково стопанство съгласно действащ ГПОД за град Чепеларе и </w:t>
            </w:r>
            <w:proofErr w:type="spellStart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к.к</w:t>
            </w:r>
            <w:proofErr w:type="spellEnd"/>
            <w:r w:rsidRPr="00A54F68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. Пампорово. Ежегодно опресняване на пешеходните пътеки.</w:t>
            </w:r>
          </w:p>
          <w:p w:rsidR="00172542" w:rsidRPr="00A54F68" w:rsidRDefault="00172542" w:rsidP="00172542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5245" w:type="dxa"/>
            <w:shd w:val="clear" w:color="auto" w:fill="auto"/>
          </w:tcPr>
          <w:p w:rsidR="000C4555" w:rsidRDefault="00DD061C" w:rsidP="000C455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4.3</w:t>
            </w:r>
            <w:r w:rsidR="00497F7C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8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</w:t>
            </w:r>
            <w:r w:rsidR="008E2383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Обезпечаване и о</w:t>
            </w:r>
            <w:r w:rsidR="00497F7C" w:rsidRPr="00497F7C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безопасяване на пешеходното и велосипедно движение; специално обезопасяване на зоните на учебни и детски заведения</w:t>
            </w:r>
          </w:p>
          <w:p w:rsidR="000C4555" w:rsidRPr="000C4555" w:rsidRDefault="000C4555" w:rsidP="003478AE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auto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0C4555" w:rsidRPr="000C4555" w:rsidRDefault="000C455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auto"/>
          </w:tcPr>
          <w:p w:rsidR="000C4555" w:rsidRPr="000C4555" w:rsidRDefault="000C4555" w:rsidP="00EE3400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</w:t>
            </w:r>
            <w:r w:rsidR="00EE3400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ата</w:t>
            </w:r>
          </w:p>
        </w:tc>
        <w:tc>
          <w:tcPr>
            <w:tcW w:w="2835" w:type="dxa"/>
            <w:shd w:val="clear" w:color="auto" w:fill="auto"/>
          </w:tcPr>
          <w:p w:rsidR="00C15965" w:rsidRDefault="00497F7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497F7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Защита на уязвимите участници в движението</w:t>
            </w:r>
          </w:p>
          <w:p w:rsidR="00C15965" w:rsidRDefault="00C15965" w:rsidP="000C4555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C15965" w:rsidRDefault="00C15965" w:rsidP="000C4555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Р</w:t>
            </w:r>
            <w:r w:rsidR="008E2383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азделяне на пешеходното и велосипедното движение от основния автомобилен поток</w:t>
            </w:r>
          </w:p>
          <w:p w:rsidR="00C15965" w:rsidRDefault="00C15965" w:rsidP="000C4555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8E2383" w:rsidRPr="000C4555" w:rsidRDefault="00C15965" w:rsidP="003478AE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И</w:t>
            </w:r>
            <w:r w:rsidR="008E2383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згра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дени </w:t>
            </w:r>
            <w:r w:rsidR="008E2383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предпазни съоръжения</w:t>
            </w:r>
          </w:p>
        </w:tc>
        <w:tc>
          <w:tcPr>
            <w:tcW w:w="2126" w:type="dxa"/>
            <w:shd w:val="clear" w:color="auto" w:fill="auto"/>
          </w:tcPr>
          <w:p w:rsidR="000C4555" w:rsidRP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0C4555" w:rsidRDefault="000C4555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784205" w:rsidRPr="000C4555" w:rsidRDefault="00784205" w:rsidP="000C455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89715C" w:rsidRPr="000C4555" w:rsidTr="00A54F68">
        <w:tc>
          <w:tcPr>
            <w:tcW w:w="5245" w:type="dxa"/>
            <w:shd w:val="clear" w:color="auto" w:fill="FFFFFF" w:themeFill="background1"/>
          </w:tcPr>
          <w:p w:rsidR="0089715C" w:rsidRDefault="0089715C" w:rsidP="0089715C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89715C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4.3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9</w:t>
            </w:r>
            <w:r w:rsidRPr="0089715C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Възстановяване на пътната инфраструктура след извършени инвестиционни мероприятия</w:t>
            </w:r>
          </w:p>
          <w:p w:rsidR="0089715C" w:rsidRPr="004B37D6" w:rsidRDefault="0089715C" w:rsidP="002475A8">
            <w:pPr>
              <w:spacing w:after="80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89715C" w:rsidRPr="000C4555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89715C" w:rsidRPr="000C4555" w:rsidRDefault="0089715C" w:rsidP="00EE3400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</w:t>
            </w:r>
            <w:r w:rsidR="00EE3400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Повишаване на безопасността на настилките</w:t>
            </w:r>
          </w:p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 мерки по възстановяване на пътна инфраструктура след извършени инвестиционни мероприятия от страна на експлоатационни дружества</w:t>
            </w:r>
          </w:p>
          <w:p w:rsidR="0089715C" w:rsidRPr="00497F7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89715C" w:rsidRPr="000C4555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89715C" w:rsidRPr="000C4555" w:rsidTr="00A54F68">
        <w:tc>
          <w:tcPr>
            <w:tcW w:w="5245" w:type="dxa"/>
            <w:shd w:val="clear" w:color="auto" w:fill="FFFFFF" w:themeFill="background1"/>
          </w:tcPr>
          <w:p w:rsidR="0089715C" w:rsidRDefault="0089715C" w:rsidP="000C455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4.40 </w:t>
            </w:r>
            <w:r w:rsidRPr="0089715C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Освобождаване на пътното платно от спрели и паркирани автомобили по улиците в населените места</w:t>
            </w:r>
          </w:p>
          <w:p w:rsidR="000B2BDE" w:rsidRPr="000B2BDE" w:rsidRDefault="000B2BDE" w:rsidP="000C4555">
            <w:pPr>
              <w:spacing w:after="80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89715C" w:rsidRPr="000C4555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89715C" w:rsidRPr="000C4555" w:rsidRDefault="0089715C" w:rsidP="00EE3400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</w:t>
            </w:r>
            <w:r w:rsidR="00EE3400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Намаляване на задръстванията и ускоряване придвижването на МПС</w:t>
            </w:r>
          </w:p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 мерки по освобождаване на пътното платно от спрели и паркирани автомобили</w:t>
            </w:r>
          </w:p>
          <w:p w:rsidR="0089715C" w:rsidRPr="00497F7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89715C" w:rsidRPr="000C4555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89715C" w:rsidRPr="000C4555" w:rsidTr="00A54F68">
        <w:tc>
          <w:tcPr>
            <w:tcW w:w="5245" w:type="dxa"/>
            <w:shd w:val="clear" w:color="auto" w:fill="FFFFFF" w:themeFill="background1"/>
          </w:tcPr>
          <w:p w:rsidR="0089715C" w:rsidRDefault="0089715C" w:rsidP="000C455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lastRenderedPageBreak/>
              <w:t xml:space="preserve">4.41 </w:t>
            </w:r>
            <w:r w:rsidRPr="0089715C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Въвеждане на системи за дистанционно регулиране на трафика с оглед достъп на екипите на ЦСМП до мястото на настъпил инцидент</w:t>
            </w:r>
          </w:p>
          <w:p w:rsidR="0089715C" w:rsidRDefault="0089715C" w:rsidP="000C455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89715C" w:rsidRPr="000C4555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89715C" w:rsidRPr="000C4555" w:rsidRDefault="0089715C" w:rsidP="000C455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Бърз и безопасен достъп на екипите на ЦСМП до мястото на настъпил инцидент</w:t>
            </w:r>
          </w:p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 мерки по дистанционно регулиране на трафика</w:t>
            </w:r>
          </w:p>
          <w:p w:rsidR="0089715C" w:rsidRPr="00497F7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89715C" w:rsidRP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BE4B63" w:rsidRDefault="00BE4B63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89715C" w:rsidRDefault="0089715C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1B7925" w:rsidRPr="000C4555" w:rsidRDefault="001B7925" w:rsidP="0089715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0C4555" w:rsidRPr="000C4555" w:rsidTr="00A54F68">
        <w:tc>
          <w:tcPr>
            <w:tcW w:w="13892" w:type="dxa"/>
            <w:gridSpan w:val="5"/>
            <w:shd w:val="clear" w:color="auto" w:fill="BFBFBF" w:themeFill="background1" w:themeFillShade="BF"/>
          </w:tcPr>
          <w:p w:rsidR="000C4555" w:rsidRDefault="000C4555" w:rsidP="001B7925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  <w:t>ТЕМАТИЧНО НАПРАВЛЕНИЕ 5: ПРЕВОЗН</w:t>
            </w:r>
            <w:r w:rsidR="00955841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И</w:t>
            </w:r>
            <w:r w:rsidRPr="000C4555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  <w:t xml:space="preserve"> СРЕДСТВ</w:t>
            </w:r>
            <w:r w:rsidR="00955841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А</w:t>
            </w:r>
            <w:r w:rsidRPr="000C4555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  <w:t xml:space="preserve"> В ЗАЩИТА НА ЧОВЕКА</w:t>
            </w:r>
          </w:p>
          <w:p w:rsidR="005F0D9F" w:rsidRPr="000C4555" w:rsidRDefault="005F0D9F" w:rsidP="001B792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56B61" w:rsidRPr="000C4555" w:rsidTr="00A54F68">
        <w:tc>
          <w:tcPr>
            <w:tcW w:w="5245" w:type="dxa"/>
            <w:shd w:val="clear" w:color="auto" w:fill="FFFFFF" w:themeFill="background1"/>
          </w:tcPr>
          <w:p w:rsidR="00E56B61" w:rsidRDefault="00E56B61" w:rsidP="00E56B61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5.1 </w:t>
            </w:r>
            <w:r w:rsidRPr="0013109B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Стимулиране употребата на безопасни и екологични автомобили за ползване от физически и юридически лица</w:t>
            </w:r>
          </w:p>
        </w:tc>
        <w:tc>
          <w:tcPr>
            <w:tcW w:w="1842" w:type="dxa"/>
            <w:shd w:val="clear" w:color="auto" w:fill="FFFFFF" w:themeFill="background1"/>
          </w:tcPr>
          <w:p w:rsidR="00E56B61" w:rsidRDefault="00E56B61" w:rsidP="00E56B61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E56B61" w:rsidRPr="000C4555" w:rsidRDefault="00E56B61" w:rsidP="00E56B61">
            <w:pPr>
              <w:spacing w:after="80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C15965" w:rsidRDefault="00C15965" w:rsidP="00C1596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Повишена безопасност на автомобилния парк</w:t>
            </w:r>
          </w:p>
          <w:p w:rsidR="00C15965" w:rsidRPr="006D5C9B" w:rsidRDefault="00E56B61" w:rsidP="00993861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13109B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Въведени финансови,   административни и други стимули за закупуване на безопасни и екологични автомобили (например безплатно паркиране в синя/зелена зона, безплатни зарядни станции, данъчни облекчения, субсидиране, рестрикции за замърсяващи автомобили, вътрешно производство на </w:t>
            </w:r>
            <w:proofErr w:type="spellStart"/>
            <w:r w:rsidRPr="0013109B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електромобили</w:t>
            </w:r>
            <w:proofErr w:type="spellEnd"/>
            <w:r w:rsidRPr="0013109B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и др.) </w:t>
            </w:r>
          </w:p>
        </w:tc>
        <w:tc>
          <w:tcPr>
            <w:tcW w:w="2126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Общински и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56B61" w:rsidRPr="000C4555" w:rsidTr="00A54F68">
        <w:tc>
          <w:tcPr>
            <w:tcW w:w="5245" w:type="dxa"/>
            <w:shd w:val="clear" w:color="auto" w:fill="FFFFFF" w:themeFill="background1"/>
          </w:tcPr>
          <w:p w:rsidR="00E56B61" w:rsidRPr="006D5C9B" w:rsidRDefault="00E56B61" w:rsidP="00A2566E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5.2 </w:t>
            </w:r>
            <w:r w:rsidRPr="006D5C9B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Стимулиране употребата на безопасни, екологични и енергийно ефективни автомобили за обществен транспорт и обслужване на нуждите на </w:t>
            </w:r>
            <w:r w:rsidR="00A2566E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О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бщините</w:t>
            </w:r>
          </w:p>
        </w:tc>
        <w:tc>
          <w:tcPr>
            <w:tcW w:w="1842" w:type="dxa"/>
            <w:shd w:val="clear" w:color="auto" w:fill="FFFFFF" w:themeFill="background1"/>
          </w:tcPr>
          <w:p w:rsidR="00E56B61" w:rsidRDefault="00E56B61" w:rsidP="00E56B61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E56B61" w:rsidRPr="000C4555" w:rsidRDefault="00E56B61" w:rsidP="00E56B61">
            <w:pPr>
              <w:spacing w:after="80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C15965" w:rsidRDefault="00C15965" w:rsidP="00E56B61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Повишена безопасност на автомобилния парк</w:t>
            </w:r>
          </w:p>
          <w:p w:rsidR="00E56B61" w:rsidRPr="006D5C9B" w:rsidRDefault="00E56B61" w:rsidP="00E56B61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5C9B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Изпълнени мерки за стимулиране закупуването на безопасни и екологични автомобили за обществен транспорт и обслужване на нуждите на 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общините</w:t>
            </w:r>
          </w:p>
        </w:tc>
        <w:tc>
          <w:tcPr>
            <w:tcW w:w="2126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Общински и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56B61" w:rsidRPr="000C4555" w:rsidTr="00A54F68">
        <w:tc>
          <w:tcPr>
            <w:tcW w:w="5245" w:type="dxa"/>
            <w:shd w:val="clear" w:color="auto" w:fill="FFFFFF" w:themeFill="background1"/>
          </w:tcPr>
          <w:p w:rsidR="00E56B61" w:rsidRDefault="00E56B61" w:rsidP="008A1C4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lastRenderedPageBreak/>
              <w:t>5.</w:t>
            </w:r>
            <w:r w:rsidR="008A1C4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3 </w:t>
            </w:r>
            <w:r w:rsidRPr="009D6F8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Прилагане на мерки за повишаване отговорността на работодателите по отношение на техническата изправност на МПС, с които се извършва обществен превоз</w:t>
            </w:r>
          </w:p>
        </w:tc>
        <w:tc>
          <w:tcPr>
            <w:tcW w:w="1842" w:type="dxa"/>
            <w:shd w:val="clear" w:color="auto" w:fill="FFFFFF" w:themeFill="background1"/>
          </w:tcPr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ООАА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ООАА</w:t>
            </w:r>
          </w:p>
        </w:tc>
        <w:tc>
          <w:tcPr>
            <w:tcW w:w="2835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9D6F8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Изпълнени мерки за повишаване отговорността на работодателите</w:t>
            </w:r>
          </w:p>
        </w:tc>
        <w:tc>
          <w:tcPr>
            <w:tcW w:w="2126" w:type="dxa"/>
            <w:shd w:val="clear" w:color="auto" w:fill="FFFFFF" w:themeFill="background1"/>
          </w:tcPr>
          <w:p w:rsidR="00E56B61" w:rsidRPr="0089715C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56B61" w:rsidRPr="000C4555" w:rsidRDefault="00E56B61" w:rsidP="00A54F6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89715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E56B61" w:rsidRPr="000C4555" w:rsidTr="00A54F68">
        <w:tc>
          <w:tcPr>
            <w:tcW w:w="5245" w:type="dxa"/>
            <w:shd w:val="clear" w:color="auto" w:fill="FFFFFF" w:themeFill="background1"/>
          </w:tcPr>
          <w:p w:rsidR="00E56B61" w:rsidRPr="000C4555" w:rsidRDefault="00E56B61" w:rsidP="008A1C4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5.</w:t>
            </w:r>
            <w:r w:rsidR="008A1C4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</w:t>
            </w:r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Създаване на условия за развитие на </w:t>
            </w:r>
            <w:proofErr w:type="spellStart"/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зарядна</w:t>
            </w:r>
            <w:proofErr w:type="spellEnd"/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инфраструктура - поетапно изграждане на система от зарядни станции за </w:t>
            </w:r>
            <w:proofErr w:type="spellStart"/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електромобилите</w:t>
            </w:r>
            <w:proofErr w:type="spellEnd"/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и</w:t>
            </w:r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хибрид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ните автомобили </w:t>
            </w:r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в населените места и извън населените места  </w:t>
            </w:r>
          </w:p>
        </w:tc>
        <w:tc>
          <w:tcPr>
            <w:tcW w:w="1842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E56B61" w:rsidRDefault="00E56B61" w:rsidP="00E56B61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Обезпечаване ползването на </w:t>
            </w:r>
            <w:proofErr w:type="spellStart"/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електромобили</w:t>
            </w:r>
            <w:proofErr w:type="spellEnd"/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и хибрид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н</w:t>
            </w:r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и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те автомобили</w:t>
            </w:r>
          </w:p>
          <w:p w:rsidR="00C15965" w:rsidRDefault="00C15965" w:rsidP="00E56B61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C15965" w:rsidRPr="000C4555" w:rsidRDefault="00C15965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Изградени системи от зарядни станции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56B61" w:rsidRPr="000C4555" w:rsidTr="00A54F68">
        <w:tc>
          <w:tcPr>
            <w:tcW w:w="5245" w:type="dxa"/>
            <w:shd w:val="clear" w:color="auto" w:fill="FFFFFF" w:themeFill="background1"/>
          </w:tcPr>
          <w:p w:rsidR="00E56B61" w:rsidRPr="000C4555" w:rsidRDefault="00E56B61" w:rsidP="008A1C4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5.</w:t>
            </w:r>
            <w:r w:rsidR="008A1C4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5</w:t>
            </w:r>
            <w:r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 </w:t>
            </w:r>
            <w:r w:rsidRPr="000C455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Създаване на условия за изграждане на услугата споделена мобилност в големите населени места </w:t>
            </w:r>
          </w:p>
        </w:tc>
        <w:tc>
          <w:tcPr>
            <w:tcW w:w="1842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Общините</w:t>
            </w:r>
          </w:p>
        </w:tc>
        <w:tc>
          <w:tcPr>
            <w:tcW w:w="2835" w:type="dxa"/>
            <w:shd w:val="clear" w:color="auto" w:fill="FFFFFF" w:themeFill="background1"/>
          </w:tcPr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Развитие на споделената мобилност</w:t>
            </w:r>
          </w:p>
          <w:p w:rsidR="00C15965" w:rsidRDefault="00C15965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C15965" w:rsidRPr="000C4555" w:rsidRDefault="00C15965" w:rsidP="00C1596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Изпълнени мерки по изграждане на услугата</w:t>
            </w:r>
          </w:p>
        </w:tc>
        <w:tc>
          <w:tcPr>
            <w:tcW w:w="2126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993861" w:rsidRPr="000C4555" w:rsidRDefault="00E56B61" w:rsidP="00A54F6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  <w:tr w:rsidR="00E56B61" w:rsidRPr="000C4555" w:rsidTr="00A54F68">
        <w:tc>
          <w:tcPr>
            <w:tcW w:w="13892" w:type="dxa"/>
            <w:gridSpan w:val="5"/>
            <w:shd w:val="clear" w:color="auto" w:fill="BFBFBF" w:themeFill="background1" w:themeFillShade="BF"/>
          </w:tcPr>
          <w:p w:rsidR="00E56B61" w:rsidRDefault="00E56B61" w:rsidP="00E56B61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  <w:t>ТЕМАТИЧНО НАПРАВЛЕНИЕ 6: СПАСИТЕЛНА ВЕРИГА ЗА ОПАЗВАНЕ НА ЖИВОТА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E56B61" w:rsidRPr="000C4555" w:rsidTr="00A54F68">
        <w:tc>
          <w:tcPr>
            <w:tcW w:w="5245" w:type="dxa"/>
            <w:shd w:val="clear" w:color="auto" w:fill="FFFFFF" w:themeFill="background1"/>
          </w:tcPr>
          <w:p w:rsidR="00E56B61" w:rsidRPr="000C4555" w:rsidRDefault="00E56B61" w:rsidP="00E56B61">
            <w:pPr>
              <w:spacing w:after="80"/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Calibri"/>
                <w:color w:val="404040"/>
                <w:sz w:val="20"/>
                <w:szCs w:val="20"/>
                <w:lang w:val="ru-RU"/>
              </w:rPr>
              <w:t xml:space="preserve">6.1 </w:t>
            </w:r>
            <w:proofErr w:type="spellStart"/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ru-RU"/>
              </w:rPr>
              <w:t>Провеждане</w:t>
            </w:r>
            <w:proofErr w:type="spellEnd"/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0C4555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съвместни</w:t>
            </w:r>
            <w:proofErr w:type="spellEnd"/>
            <w:r w:rsidRPr="000C4555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4555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облас</w:t>
            </w:r>
            <w:r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т</w:t>
            </w:r>
            <w:r w:rsidRPr="000C4555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ни</w:t>
            </w:r>
            <w:proofErr w:type="spellEnd"/>
            <w:r w:rsidRPr="000C4555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 xml:space="preserve"> учения за реакция при </w:t>
            </w:r>
            <w:proofErr w:type="spellStart"/>
            <w:r w:rsidRPr="000C4555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настъпило</w:t>
            </w:r>
            <w:proofErr w:type="spellEnd"/>
            <w:r w:rsidRPr="000C4555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 xml:space="preserve"> ПТП </w:t>
            </w:r>
            <w:r w:rsidRPr="00703C36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 xml:space="preserve">(ОДМВР, ПБЗН, ОПУ, ЦСМП, РЗИ, </w:t>
            </w:r>
            <w:proofErr w:type="spellStart"/>
            <w:r w:rsidRPr="00703C36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Областна</w:t>
            </w:r>
            <w:proofErr w:type="spellEnd"/>
            <w:r w:rsidRPr="00703C36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 xml:space="preserve"> администрация, </w:t>
            </w:r>
            <w:proofErr w:type="spellStart"/>
            <w:r w:rsidRPr="00703C36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Общини</w:t>
            </w:r>
            <w:proofErr w:type="spellEnd"/>
            <w:r w:rsidRPr="00703C36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 xml:space="preserve">, БЧК, ООАА и </w:t>
            </w:r>
            <w:proofErr w:type="spellStart"/>
            <w:r w:rsidRPr="00703C36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доброволни</w:t>
            </w:r>
            <w:proofErr w:type="spellEnd"/>
            <w:r w:rsidRPr="00703C36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 xml:space="preserve"> формирования)</w:t>
            </w:r>
          </w:p>
          <w:p w:rsidR="00E56B61" w:rsidRPr="000C4555" w:rsidRDefault="00E56B61" w:rsidP="00E56B61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 администрация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ПБЗН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ЦСМП</w:t>
            </w: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Доброволни формирования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A2566E" w:rsidRPr="000C4555" w:rsidRDefault="00E56B61" w:rsidP="00A54F6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Бюджет на институциите </w:t>
            </w:r>
          </w:p>
        </w:tc>
        <w:tc>
          <w:tcPr>
            <w:tcW w:w="2835" w:type="dxa"/>
            <w:shd w:val="clear" w:color="auto" w:fill="FFFFFF" w:themeFill="background1"/>
          </w:tcPr>
          <w:p w:rsidR="00E56B61" w:rsidRDefault="00E56B61" w:rsidP="00E56B61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Подобрено екипно взаимодействие между отделните спасителни служби при спешни ситуации</w:t>
            </w:r>
          </w:p>
          <w:p w:rsidR="00E56B61" w:rsidRDefault="00E56B61" w:rsidP="00E56B61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П</w:t>
            </w:r>
            <w:r w:rsidRPr="000C455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роведени съвместни учения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E56B61" w:rsidRPr="000C4555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E56B61" w:rsidRDefault="00E56B61" w:rsidP="00E56B61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E56B61" w:rsidRPr="000C4555" w:rsidRDefault="00E56B61" w:rsidP="00A54F6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Общински и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</w:tc>
      </w:tr>
    </w:tbl>
    <w:p w:rsidR="000C4555" w:rsidRPr="000C4555" w:rsidRDefault="000C4555" w:rsidP="000C4555">
      <w:pPr>
        <w:shd w:val="clear" w:color="auto" w:fill="FFFFFF" w:themeFill="background1"/>
        <w:rPr>
          <w:rFonts w:ascii="Verdana" w:hAnsi="Verdana"/>
          <w:b/>
          <w:sz w:val="8"/>
          <w:szCs w:val="8"/>
          <w:lang w:val="bg-BG"/>
        </w:rPr>
      </w:pPr>
    </w:p>
    <w:p w:rsidR="000C4555" w:rsidRPr="000C4555" w:rsidRDefault="000C4555" w:rsidP="000C4555">
      <w:pPr>
        <w:shd w:val="clear" w:color="auto" w:fill="FFFFFF" w:themeFill="background1"/>
        <w:rPr>
          <w:rFonts w:ascii="Verdana" w:hAnsi="Verdana"/>
          <w:b/>
          <w:sz w:val="8"/>
          <w:szCs w:val="8"/>
          <w:lang w:val="bg-BG"/>
        </w:rPr>
      </w:pPr>
    </w:p>
    <w:p w:rsidR="000C4555" w:rsidRPr="000C4555" w:rsidRDefault="000C4555" w:rsidP="000C4555">
      <w:pPr>
        <w:shd w:val="clear" w:color="auto" w:fill="FFFFFF" w:themeFill="background1"/>
        <w:rPr>
          <w:rFonts w:ascii="Verdana" w:hAnsi="Verdana"/>
          <w:b/>
          <w:sz w:val="8"/>
          <w:szCs w:val="8"/>
          <w:lang w:val="bg-BG"/>
        </w:rPr>
      </w:pPr>
    </w:p>
    <w:p w:rsidR="000C4555" w:rsidRPr="000C4555" w:rsidRDefault="000C4555" w:rsidP="000C4555">
      <w:pPr>
        <w:spacing w:after="0" w:line="240" w:lineRule="auto"/>
        <w:ind w:left="709" w:hanging="142"/>
        <w:jc w:val="both"/>
        <w:rPr>
          <w:rFonts w:ascii="Verdana" w:hAnsi="Verdana"/>
          <w:b/>
          <w:color w:val="404040" w:themeColor="text1" w:themeTint="BF"/>
          <w:sz w:val="20"/>
          <w:szCs w:val="20"/>
          <w:lang w:val="bg-BG"/>
        </w:rPr>
      </w:pPr>
    </w:p>
    <w:p w:rsidR="000C4555" w:rsidRPr="000C4555" w:rsidRDefault="000C4555" w:rsidP="000C4555">
      <w:pPr>
        <w:framePr w:hSpace="180" w:wrap="around" w:vAnchor="text" w:hAnchor="text" w:y="1"/>
        <w:suppressOverlap/>
        <w:rPr>
          <w:rFonts w:ascii="Verdana" w:hAnsi="Verdana"/>
          <w:color w:val="404040" w:themeColor="text1" w:themeTint="BF"/>
          <w:sz w:val="20"/>
          <w:szCs w:val="20"/>
        </w:rPr>
      </w:pPr>
    </w:p>
    <w:p w:rsidR="000C4555" w:rsidRPr="000C4555" w:rsidRDefault="000C4555" w:rsidP="00784205">
      <w:pPr>
        <w:spacing w:before="80" w:after="80" w:line="240" w:lineRule="auto"/>
        <w:ind w:right="192"/>
        <w:rPr>
          <w:rFonts w:ascii="Verdana" w:hAnsi="Verdana"/>
          <w:color w:val="404040" w:themeColor="text1" w:themeTint="BF"/>
          <w:sz w:val="20"/>
          <w:szCs w:val="20"/>
        </w:rPr>
      </w:pPr>
    </w:p>
    <w:sectPr w:rsidR="000C4555" w:rsidRPr="000C4555" w:rsidSect="0005572D">
      <w:footerReference w:type="default" r:id="rId9"/>
      <w:pgSz w:w="15840" w:h="12240" w:orient="landscape"/>
      <w:pgMar w:top="426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4C" w:rsidRDefault="0046334C" w:rsidP="00784205">
      <w:pPr>
        <w:spacing w:after="0" w:line="240" w:lineRule="auto"/>
      </w:pPr>
      <w:r>
        <w:separator/>
      </w:r>
    </w:p>
  </w:endnote>
  <w:endnote w:type="continuationSeparator" w:id="0">
    <w:p w:rsidR="0046334C" w:rsidRDefault="0046334C" w:rsidP="00784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56609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E53" w:rsidRDefault="00D94E5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F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4E53" w:rsidRDefault="00D94E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4C" w:rsidRDefault="0046334C" w:rsidP="00784205">
      <w:pPr>
        <w:spacing w:after="0" w:line="240" w:lineRule="auto"/>
      </w:pPr>
      <w:r>
        <w:separator/>
      </w:r>
    </w:p>
  </w:footnote>
  <w:footnote w:type="continuationSeparator" w:id="0">
    <w:p w:rsidR="0046334C" w:rsidRDefault="0046334C" w:rsidP="00784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C1AA2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A2A1440"/>
    <w:multiLevelType w:val="hybridMultilevel"/>
    <w:tmpl w:val="0F6AB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9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8BF7215"/>
    <w:multiLevelType w:val="hybridMultilevel"/>
    <w:tmpl w:val="935A65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3"/>
  </w:num>
  <w:num w:numId="11">
    <w:abstractNumId w:val="15"/>
  </w:num>
  <w:num w:numId="12">
    <w:abstractNumId w:val="12"/>
  </w:num>
  <w:num w:numId="13">
    <w:abstractNumId w:val="0"/>
  </w:num>
  <w:num w:numId="14">
    <w:abstractNumId w:val="14"/>
  </w:num>
  <w:num w:numId="15">
    <w:abstractNumId w:val="1"/>
  </w:num>
  <w:num w:numId="1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01E21"/>
    <w:rsid w:val="0000573C"/>
    <w:rsid w:val="00007E0E"/>
    <w:rsid w:val="0002655C"/>
    <w:rsid w:val="0003300B"/>
    <w:rsid w:val="00041EB3"/>
    <w:rsid w:val="00051FCB"/>
    <w:rsid w:val="0005572D"/>
    <w:rsid w:val="00063FC1"/>
    <w:rsid w:val="00073AF9"/>
    <w:rsid w:val="00085A09"/>
    <w:rsid w:val="00086BB5"/>
    <w:rsid w:val="00092BC4"/>
    <w:rsid w:val="00093A32"/>
    <w:rsid w:val="000A01D8"/>
    <w:rsid w:val="000A0F78"/>
    <w:rsid w:val="000A1048"/>
    <w:rsid w:val="000B0CC6"/>
    <w:rsid w:val="000B2BDE"/>
    <w:rsid w:val="000B31E7"/>
    <w:rsid w:val="000B620E"/>
    <w:rsid w:val="000B66E2"/>
    <w:rsid w:val="000C4555"/>
    <w:rsid w:val="000C6D58"/>
    <w:rsid w:val="000D3EDA"/>
    <w:rsid w:val="000F57DA"/>
    <w:rsid w:val="000F61C9"/>
    <w:rsid w:val="00123748"/>
    <w:rsid w:val="001312C8"/>
    <w:rsid w:val="00136862"/>
    <w:rsid w:val="001439DD"/>
    <w:rsid w:val="00163F38"/>
    <w:rsid w:val="00172542"/>
    <w:rsid w:val="001804B6"/>
    <w:rsid w:val="00196093"/>
    <w:rsid w:val="001B6355"/>
    <w:rsid w:val="001B7925"/>
    <w:rsid w:val="001D21C7"/>
    <w:rsid w:val="001D4DBC"/>
    <w:rsid w:val="001D4E0A"/>
    <w:rsid w:val="001E587F"/>
    <w:rsid w:val="001F7DC1"/>
    <w:rsid w:val="0023024D"/>
    <w:rsid w:val="00234918"/>
    <w:rsid w:val="002475A8"/>
    <w:rsid w:val="002518CE"/>
    <w:rsid w:val="0026091C"/>
    <w:rsid w:val="00260CE5"/>
    <w:rsid w:val="002751DA"/>
    <w:rsid w:val="00287F9C"/>
    <w:rsid w:val="002A0C49"/>
    <w:rsid w:val="002A740E"/>
    <w:rsid w:val="002C0545"/>
    <w:rsid w:val="002C4F03"/>
    <w:rsid w:val="002C5093"/>
    <w:rsid w:val="002D2658"/>
    <w:rsid w:val="002E1E00"/>
    <w:rsid w:val="002E3EF3"/>
    <w:rsid w:val="002E4F38"/>
    <w:rsid w:val="002E6AC4"/>
    <w:rsid w:val="002F4117"/>
    <w:rsid w:val="002F4385"/>
    <w:rsid w:val="00302093"/>
    <w:rsid w:val="00307C7F"/>
    <w:rsid w:val="00311769"/>
    <w:rsid w:val="00312ABA"/>
    <w:rsid w:val="00312B18"/>
    <w:rsid w:val="00333186"/>
    <w:rsid w:val="003478AE"/>
    <w:rsid w:val="0035230B"/>
    <w:rsid w:val="00362130"/>
    <w:rsid w:val="00376F5F"/>
    <w:rsid w:val="0038334A"/>
    <w:rsid w:val="003A1458"/>
    <w:rsid w:val="003A2E04"/>
    <w:rsid w:val="003A4E04"/>
    <w:rsid w:val="003A628D"/>
    <w:rsid w:val="003B6386"/>
    <w:rsid w:val="003B6FB4"/>
    <w:rsid w:val="003C7C59"/>
    <w:rsid w:val="003D1334"/>
    <w:rsid w:val="003E56BD"/>
    <w:rsid w:val="004046A3"/>
    <w:rsid w:val="004112B4"/>
    <w:rsid w:val="0042079B"/>
    <w:rsid w:val="004223D7"/>
    <w:rsid w:val="0042287F"/>
    <w:rsid w:val="004327B6"/>
    <w:rsid w:val="00432F9F"/>
    <w:rsid w:val="00435158"/>
    <w:rsid w:val="00441CCA"/>
    <w:rsid w:val="00444279"/>
    <w:rsid w:val="004450CB"/>
    <w:rsid w:val="0045321C"/>
    <w:rsid w:val="00453EBE"/>
    <w:rsid w:val="00457C60"/>
    <w:rsid w:val="0046334C"/>
    <w:rsid w:val="00464424"/>
    <w:rsid w:val="00472060"/>
    <w:rsid w:val="00476398"/>
    <w:rsid w:val="004900A9"/>
    <w:rsid w:val="00497F7C"/>
    <w:rsid w:val="004B09BA"/>
    <w:rsid w:val="004B2731"/>
    <w:rsid w:val="004B37D6"/>
    <w:rsid w:val="004B7DAA"/>
    <w:rsid w:val="004C3AFF"/>
    <w:rsid w:val="004D2F6C"/>
    <w:rsid w:val="004D7DB9"/>
    <w:rsid w:val="004E156D"/>
    <w:rsid w:val="004F2F3D"/>
    <w:rsid w:val="004F3D08"/>
    <w:rsid w:val="004F7074"/>
    <w:rsid w:val="00501419"/>
    <w:rsid w:val="005021CD"/>
    <w:rsid w:val="005073D9"/>
    <w:rsid w:val="00511406"/>
    <w:rsid w:val="00546C4B"/>
    <w:rsid w:val="005518B8"/>
    <w:rsid w:val="005523A7"/>
    <w:rsid w:val="00561115"/>
    <w:rsid w:val="00567E13"/>
    <w:rsid w:val="005736B0"/>
    <w:rsid w:val="00574B12"/>
    <w:rsid w:val="00576CDB"/>
    <w:rsid w:val="005902A4"/>
    <w:rsid w:val="005B3AA7"/>
    <w:rsid w:val="005C68B5"/>
    <w:rsid w:val="005E2339"/>
    <w:rsid w:val="005F0D9F"/>
    <w:rsid w:val="005F26BF"/>
    <w:rsid w:val="00600D7F"/>
    <w:rsid w:val="0060554F"/>
    <w:rsid w:val="00611CD2"/>
    <w:rsid w:val="00631299"/>
    <w:rsid w:val="00634702"/>
    <w:rsid w:val="00640EB9"/>
    <w:rsid w:val="006447AB"/>
    <w:rsid w:val="00684AFA"/>
    <w:rsid w:val="00697842"/>
    <w:rsid w:val="006B095D"/>
    <w:rsid w:val="006B4A7C"/>
    <w:rsid w:val="006B5309"/>
    <w:rsid w:val="006E7BC6"/>
    <w:rsid w:val="006F192F"/>
    <w:rsid w:val="006F1A4F"/>
    <w:rsid w:val="006F412C"/>
    <w:rsid w:val="006F61C9"/>
    <w:rsid w:val="00710067"/>
    <w:rsid w:val="00715B92"/>
    <w:rsid w:val="00720C2C"/>
    <w:rsid w:val="00720F2D"/>
    <w:rsid w:val="00721559"/>
    <w:rsid w:val="00727817"/>
    <w:rsid w:val="00727D81"/>
    <w:rsid w:val="00754502"/>
    <w:rsid w:val="00763E14"/>
    <w:rsid w:val="00772867"/>
    <w:rsid w:val="00777805"/>
    <w:rsid w:val="00784205"/>
    <w:rsid w:val="00790F35"/>
    <w:rsid w:val="007A1A2B"/>
    <w:rsid w:val="007B1B9E"/>
    <w:rsid w:val="007B20FA"/>
    <w:rsid w:val="007B7331"/>
    <w:rsid w:val="007C14EA"/>
    <w:rsid w:val="007C50F0"/>
    <w:rsid w:val="007D555D"/>
    <w:rsid w:val="007F01F3"/>
    <w:rsid w:val="007F45E6"/>
    <w:rsid w:val="00804B7C"/>
    <w:rsid w:val="00812DCD"/>
    <w:rsid w:val="008262ED"/>
    <w:rsid w:val="00826C0D"/>
    <w:rsid w:val="008356FE"/>
    <w:rsid w:val="00843C25"/>
    <w:rsid w:val="00844994"/>
    <w:rsid w:val="00847EA0"/>
    <w:rsid w:val="008613C7"/>
    <w:rsid w:val="008644F8"/>
    <w:rsid w:val="00867E96"/>
    <w:rsid w:val="008715C4"/>
    <w:rsid w:val="00884E9C"/>
    <w:rsid w:val="008876EC"/>
    <w:rsid w:val="0089715C"/>
    <w:rsid w:val="008A1C45"/>
    <w:rsid w:val="008B24F9"/>
    <w:rsid w:val="008C0C95"/>
    <w:rsid w:val="008E2383"/>
    <w:rsid w:val="008F7F51"/>
    <w:rsid w:val="00904B9A"/>
    <w:rsid w:val="0090656F"/>
    <w:rsid w:val="00915EE0"/>
    <w:rsid w:val="00926119"/>
    <w:rsid w:val="009263F7"/>
    <w:rsid w:val="0092737A"/>
    <w:rsid w:val="00933EB7"/>
    <w:rsid w:val="00937A7C"/>
    <w:rsid w:val="00955841"/>
    <w:rsid w:val="00957D4D"/>
    <w:rsid w:val="00957DAD"/>
    <w:rsid w:val="00993861"/>
    <w:rsid w:val="009A3468"/>
    <w:rsid w:val="009A605B"/>
    <w:rsid w:val="009B1B1A"/>
    <w:rsid w:val="009D11A6"/>
    <w:rsid w:val="009D1F59"/>
    <w:rsid w:val="009D46E4"/>
    <w:rsid w:val="009D4B27"/>
    <w:rsid w:val="009D6F89"/>
    <w:rsid w:val="009E11A9"/>
    <w:rsid w:val="009F349A"/>
    <w:rsid w:val="00A01CD9"/>
    <w:rsid w:val="00A138FA"/>
    <w:rsid w:val="00A24A31"/>
    <w:rsid w:val="00A2566E"/>
    <w:rsid w:val="00A32AA6"/>
    <w:rsid w:val="00A3481A"/>
    <w:rsid w:val="00A54F68"/>
    <w:rsid w:val="00A57196"/>
    <w:rsid w:val="00A65441"/>
    <w:rsid w:val="00A657E4"/>
    <w:rsid w:val="00A7041A"/>
    <w:rsid w:val="00A70B85"/>
    <w:rsid w:val="00A74C88"/>
    <w:rsid w:val="00AB318E"/>
    <w:rsid w:val="00AB6F37"/>
    <w:rsid w:val="00AB6FB4"/>
    <w:rsid w:val="00AC273A"/>
    <w:rsid w:val="00AD22F6"/>
    <w:rsid w:val="00AD5F54"/>
    <w:rsid w:val="00AE7266"/>
    <w:rsid w:val="00AF19C6"/>
    <w:rsid w:val="00AF2CD1"/>
    <w:rsid w:val="00B017E3"/>
    <w:rsid w:val="00B225F0"/>
    <w:rsid w:val="00B2506D"/>
    <w:rsid w:val="00B25A3F"/>
    <w:rsid w:val="00B322A7"/>
    <w:rsid w:val="00B340B5"/>
    <w:rsid w:val="00B35187"/>
    <w:rsid w:val="00B44ABA"/>
    <w:rsid w:val="00B65B49"/>
    <w:rsid w:val="00B66A28"/>
    <w:rsid w:val="00B71686"/>
    <w:rsid w:val="00B741DD"/>
    <w:rsid w:val="00B8186D"/>
    <w:rsid w:val="00B818FF"/>
    <w:rsid w:val="00B86E07"/>
    <w:rsid w:val="00BB1531"/>
    <w:rsid w:val="00BB69A4"/>
    <w:rsid w:val="00BB7149"/>
    <w:rsid w:val="00BC1164"/>
    <w:rsid w:val="00BC7405"/>
    <w:rsid w:val="00BE2AEA"/>
    <w:rsid w:val="00BE380B"/>
    <w:rsid w:val="00BE4B63"/>
    <w:rsid w:val="00BE6B96"/>
    <w:rsid w:val="00BF0248"/>
    <w:rsid w:val="00C06014"/>
    <w:rsid w:val="00C15965"/>
    <w:rsid w:val="00C218B3"/>
    <w:rsid w:val="00C44149"/>
    <w:rsid w:val="00C50844"/>
    <w:rsid w:val="00C53324"/>
    <w:rsid w:val="00C56147"/>
    <w:rsid w:val="00C67B58"/>
    <w:rsid w:val="00C84B6C"/>
    <w:rsid w:val="00C855BC"/>
    <w:rsid w:val="00C87C27"/>
    <w:rsid w:val="00CA3121"/>
    <w:rsid w:val="00CA7B78"/>
    <w:rsid w:val="00CB25D5"/>
    <w:rsid w:val="00D05F03"/>
    <w:rsid w:val="00D07F1E"/>
    <w:rsid w:val="00D10871"/>
    <w:rsid w:val="00D137DB"/>
    <w:rsid w:val="00D15720"/>
    <w:rsid w:val="00D220CA"/>
    <w:rsid w:val="00D43B83"/>
    <w:rsid w:val="00D453F5"/>
    <w:rsid w:val="00D61119"/>
    <w:rsid w:val="00D658B3"/>
    <w:rsid w:val="00D743C7"/>
    <w:rsid w:val="00D7656E"/>
    <w:rsid w:val="00D94E53"/>
    <w:rsid w:val="00DA1D7E"/>
    <w:rsid w:val="00DC01B4"/>
    <w:rsid w:val="00DC442D"/>
    <w:rsid w:val="00DD061C"/>
    <w:rsid w:val="00DD39DD"/>
    <w:rsid w:val="00DF264B"/>
    <w:rsid w:val="00E0294B"/>
    <w:rsid w:val="00E0397D"/>
    <w:rsid w:val="00E1205D"/>
    <w:rsid w:val="00E136A6"/>
    <w:rsid w:val="00E42691"/>
    <w:rsid w:val="00E56B61"/>
    <w:rsid w:val="00E60765"/>
    <w:rsid w:val="00E75369"/>
    <w:rsid w:val="00E76CBB"/>
    <w:rsid w:val="00E81FC1"/>
    <w:rsid w:val="00E82BB4"/>
    <w:rsid w:val="00E86259"/>
    <w:rsid w:val="00E947A5"/>
    <w:rsid w:val="00EE3400"/>
    <w:rsid w:val="00EF3919"/>
    <w:rsid w:val="00F0324E"/>
    <w:rsid w:val="00F24173"/>
    <w:rsid w:val="00F534C0"/>
    <w:rsid w:val="00F57116"/>
    <w:rsid w:val="00F6769E"/>
    <w:rsid w:val="00F713CF"/>
    <w:rsid w:val="00F95A98"/>
    <w:rsid w:val="00FB3042"/>
    <w:rsid w:val="00FC11BA"/>
    <w:rsid w:val="00FD6505"/>
    <w:rsid w:val="00F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2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3">
    <w:name w:val="heading 3"/>
    <w:basedOn w:val="a"/>
    <w:next w:val="a"/>
    <w:link w:val="30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a4">
    <w:name w:val="List Paragraph"/>
    <w:basedOn w:val="a"/>
    <w:uiPriority w:val="34"/>
    <w:qFormat/>
    <w:rsid w:val="003B6FB4"/>
    <w:pPr>
      <w:ind w:left="720"/>
      <w:contextualSpacing/>
    </w:pPr>
  </w:style>
  <w:style w:type="table" w:styleId="a5">
    <w:name w:val="Table Grid"/>
    <w:basedOn w:val="a1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лавие 2 Знак"/>
    <w:basedOn w:val="a0"/>
    <w:link w:val="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30">
    <w:name w:val="Заглавие 3 Знак"/>
    <w:basedOn w:val="a0"/>
    <w:link w:val="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a2"/>
    <w:uiPriority w:val="99"/>
    <w:semiHidden/>
    <w:unhideWhenUsed/>
    <w:rsid w:val="000C4555"/>
  </w:style>
  <w:style w:type="paragraph" w:styleId="1">
    <w:name w:val="toc 1"/>
    <w:basedOn w:val="a"/>
    <w:next w:val="a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21">
    <w:name w:val="toc 2"/>
    <w:basedOn w:val="a"/>
    <w:next w:val="a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31">
    <w:name w:val="toc 3"/>
    <w:basedOn w:val="a"/>
    <w:next w:val="a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a6">
    <w:name w:val="Hyperlink"/>
    <w:basedOn w:val="a0"/>
    <w:uiPriority w:val="99"/>
    <w:unhideWhenUsed/>
    <w:rsid w:val="000C4555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a7">
    <w:name w:val="header"/>
    <w:basedOn w:val="a"/>
    <w:link w:val="a8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a8">
    <w:name w:val="Горен колонтитул Знак"/>
    <w:basedOn w:val="a0"/>
    <w:link w:val="a7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a9">
    <w:name w:val="footer"/>
    <w:basedOn w:val="a"/>
    <w:link w:val="aa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aa">
    <w:name w:val="Долен колонтитул Знак"/>
    <w:basedOn w:val="a0"/>
    <w:link w:val="a9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ab">
    <w:name w:val="Strong"/>
    <w:basedOn w:val="a0"/>
    <w:uiPriority w:val="22"/>
    <w:qFormat/>
    <w:rsid w:val="000C4555"/>
    <w:rPr>
      <w:b/>
      <w:bCs/>
    </w:rPr>
  </w:style>
  <w:style w:type="paragraph" w:styleId="ac">
    <w:name w:val="footnote text"/>
    <w:basedOn w:val="a"/>
    <w:link w:val="ad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ad">
    <w:name w:val="Текст под линия Знак"/>
    <w:basedOn w:val="a0"/>
    <w:link w:val="ac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ae">
    <w:name w:val="footnote reference"/>
    <w:aliases w:val="SUPERS,-E Fußnotenzeichen,number,Footnote reference number,Footnote symbol,note TESI,-E Fu?notenzeichen"/>
    <w:basedOn w:val="a0"/>
    <w:unhideWhenUsed/>
    <w:rsid w:val="000C4555"/>
    <w:rPr>
      <w:vertAlign w:val="superscript"/>
    </w:rPr>
  </w:style>
  <w:style w:type="table" w:customStyle="1" w:styleId="TableGrid1">
    <w:name w:val="Table Grid1"/>
    <w:basedOn w:val="a1"/>
    <w:next w:val="a5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C45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C4555"/>
    <w:rPr>
      <w:b/>
      <w:bCs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af4">
    <w:name w:val="Balloon Text"/>
    <w:basedOn w:val="a"/>
    <w:link w:val="af5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af5">
    <w:name w:val="Изнесен текст Знак"/>
    <w:basedOn w:val="a0"/>
    <w:link w:val="af4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a1"/>
    <w:next w:val="a5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basedOn w:val="a0"/>
    <w:uiPriority w:val="99"/>
    <w:semiHidden/>
    <w:unhideWhenUsed/>
    <w:rsid w:val="000C4555"/>
  </w:style>
  <w:style w:type="table" w:customStyle="1" w:styleId="TableGrid4">
    <w:name w:val="Table Grid4"/>
    <w:basedOn w:val="a1"/>
    <w:next w:val="a5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5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EB800-A5B6-4DCC-B47C-A308BBF0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32</Pages>
  <Words>6570</Words>
  <Characters>37452</Characters>
  <Application>Microsoft Office Word</Application>
  <DocSecurity>0</DocSecurity>
  <Lines>312</Lines>
  <Paragraphs>87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SARS</Company>
  <LinksUpToDate>false</LinksUpToDate>
  <CharactersWithSpaces>43935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Румяна Караманолова</cp:lastModifiedBy>
  <cp:revision>15</cp:revision>
  <dcterms:created xsi:type="dcterms:W3CDTF">2020-12-14T08:29:00Z</dcterms:created>
  <dcterms:modified xsi:type="dcterms:W3CDTF">2021-05-07T10:59:00Z</dcterms:modified>
</cp:coreProperties>
</file>