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7B6" w:rsidRPr="00B977B6" w:rsidRDefault="00B977B6" w:rsidP="00B977B6">
      <w:pPr>
        <w:numPr>
          <w:ilvl w:val="0"/>
          <w:numId w:val="1"/>
        </w:numPr>
      </w:pPr>
      <w:r w:rsidRPr="00B977B6">
        <w:t>Услуга:</w:t>
      </w:r>
    </w:p>
    <w:p w:rsidR="00B977B6" w:rsidRPr="00B977B6" w:rsidRDefault="00B977B6" w:rsidP="00B977B6">
      <w:pPr>
        <w:numPr>
          <w:ilvl w:val="1"/>
          <w:numId w:val="1"/>
        </w:numPr>
      </w:pPr>
      <w:r w:rsidRPr="00B977B6">
        <w:rPr>
          <w:b/>
          <w:bCs/>
        </w:rPr>
        <w:t>1961</w:t>
      </w:r>
      <w:r w:rsidRPr="00B977B6">
        <w:t xml:space="preserve"> Разрешаване изработването на устройствени планове, които обхващат територии, попадащи в повече от една община или предвиждат изграждане на обекти с регионално значение </w:t>
      </w:r>
      <w:r w:rsidRPr="00B977B6">
        <w:br/>
      </w:r>
      <w:r w:rsidRPr="00B977B6">
        <w:br/>
        <w:t>Областният управител разрешава изработването на устройствени планове, в случаите, когато се обхващат територии, попадащи в повече от една община или се предвижда изграждане на обекти с регионално значение .</w:t>
      </w:r>
    </w:p>
    <w:p w:rsidR="00B977B6" w:rsidRPr="00B977B6" w:rsidRDefault="00B977B6" w:rsidP="00B977B6">
      <w:pPr>
        <w:numPr>
          <w:ilvl w:val="0"/>
          <w:numId w:val="1"/>
        </w:numPr>
      </w:pPr>
      <w:r w:rsidRPr="00B977B6">
        <w:t>На основание на:</w:t>
      </w:r>
    </w:p>
    <w:p w:rsidR="00B977B6" w:rsidRPr="00B977B6" w:rsidRDefault="00B977B6" w:rsidP="00B977B6">
      <w:pPr>
        <w:numPr>
          <w:ilvl w:val="1"/>
          <w:numId w:val="1"/>
        </w:numPr>
      </w:pPr>
      <w:r w:rsidRPr="00B977B6">
        <w:t>Закон за устройство на територията - чл. 124а, ал. 3</w:t>
      </w:r>
    </w:p>
    <w:p w:rsidR="00B977B6" w:rsidRPr="00B977B6" w:rsidRDefault="00B977B6" w:rsidP="00B977B6">
      <w:pPr>
        <w:numPr>
          <w:ilvl w:val="0"/>
          <w:numId w:val="1"/>
        </w:numPr>
      </w:pPr>
      <w:r w:rsidRPr="00B977B6">
        <w:t>Орган по предоставянето на административната услуга:</w:t>
      </w:r>
    </w:p>
    <w:p w:rsidR="00B977B6" w:rsidRPr="00B977B6" w:rsidRDefault="00B977B6" w:rsidP="00B977B6">
      <w:pPr>
        <w:numPr>
          <w:ilvl w:val="1"/>
          <w:numId w:val="1"/>
        </w:numPr>
      </w:pPr>
      <w:r w:rsidRPr="00B977B6">
        <w:t>Областен управител</w:t>
      </w:r>
    </w:p>
    <w:p w:rsidR="00B977B6" w:rsidRPr="00B977B6" w:rsidRDefault="00B977B6" w:rsidP="00B977B6">
      <w:pPr>
        <w:numPr>
          <w:ilvl w:val="0"/>
          <w:numId w:val="1"/>
        </w:numPr>
      </w:pPr>
      <w:r w:rsidRPr="00B977B6">
        <w:t>Срок за предоставяне:</w:t>
      </w:r>
    </w:p>
    <w:p w:rsidR="00B977B6" w:rsidRPr="00B977B6" w:rsidRDefault="00B977B6" w:rsidP="00B977B6">
      <w:pPr>
        <w:numPr>
          <w:ilvl w:val="1"/>
          <w:numId w:val="1"/>
        </w:numPr>
      </w:pPr>
      <w:r w:rsidRPr="00B977B6">
        <w:t>30 дни</w:t>
      </w:r>
    </w:p>
    <w:p w:rsidR="00B977B6" w:rsidRPr="00B977B6" w:rsidRDefault="00B977B6" w:rsidP="00B977B6">
      <w:pPr>
        <w:numPr>
          <w:ilvl w:val="0"/>
          <w:numId w:val="1"/>
        </w:numPr>
      </w:pPr>
      <w:r w:rsidRPr="00B977B6">
        <w:t>Срок на действие на документа/индивидуалния административен акт:</w:t>
      </w:r>
    </w:p>
    <w:p w:rsidR="00B977B6" w:rsidRPr="00B977B6" w:rsidRDefault="00B977B6" w:rsidP="00B977B6">
      <w:pPr>
        <w:numPr>
          <w:ilvl w:val="1"/>
          <w:numId w:val="1"/>
        </w:numPr>
      </w:pPr>
      <w:r w:rsidRPr="00B977B6">
        <w:t>безсрочно</w:t>
      </w:r>
    </w:p>
    <w:p w:rsidR="00B977B6" w:rsidRPr="00B977B6" w:rsidRDefault="00B977B6" w:rsidP="00B977B6">
      <w:pPr>
        <w:numPr>
          <w:ilvl w:val="0"/>
          <w:numId w:val="1"/>
        </w:numPr>
      </w:pPr>
      <w:r w:rsidRPr="00B977B6">
        <w:t>Орган, осъществяващ контрол върху дейността на органа по предоставянето на услугата:</w:t>
      </w:r>
    </w:p>
    <w:p w:rsidR="00B977B6" w:rsidRPr="00B977B6" w:rsidRDefault="00B977B6" w:rsidP="00B977B6">
      <w:pPr>
        <w:numPr>
          <w:ilvl w:val="1"/>
          <w:numId w:val="1"/>
        </w:numPr>
      </w:pPr>
      <w:r w:rsidRPr="00B977B6">
        <w:t>Министър-председател</w:t>
      </w:r>
    </w:p>
    <w:p w:rsidR="00B977B6" w:rsidRPr="00B977B6" w:rsidRDefault="00B977B6" w:rsidP="00B977B6">
      <w:pPr>
        <w:numPr>
          <w:ilvl w:val="0"/>
          <w:numId w:val="1"/>
        </w:numPr>
      </w:pPr>
      <w:r w:rsidRPr="00B977B6">
        <w:t>Орган, пред който се обжалва индивидуален административен акт:</w:t>
      </w:r>
    </w:p>
    <w:p w:rsidR="00B977B6" w:rsidRPr="00B977B6" w:rsidRDefault="00B977B6" w:rsidP="00B977B6">
      <w:pPr>
        <w:numPr>
          <w:ilvl w:val="1"/>
          <w:numId w:val="1"/>
        </w:numPr>
      </w:pPr>
      <w:r w:rsidRPr="00B977B6">
        <w:t>компетентен съд</w:t>
      </w:r>
    </w:p>
    <w:p w:rsidR="00B977B6" w:rsidRPr="00B977B6" w:rsidRDefault="00B977B6" w:rsidP="00B977B6">
      <w:pPr>
        <w:numPr>
          <w:ilvl w:val="0"/>
          <w:numId w:val="1"/>
        </w:numPr>
      </w:pPr>
      <w:r w:rsidRPr="00B977B6">
        <w:t>Ред, включително срокове за обжалване на действията на органа по предоставянето на услугата:</w:t>
      </w:r>
    </w:p>
    <w:p w:rsidR="00B977B6" w:rsidRPr="00B977B6" w:rsidRDefault="00B977B6" w:rsidP="00B977B6">
      <w:pPr>
        <w:numPr>
          <w:ilvl w:val="1"/>
          <w:numId w:val="1"/>
        </w:numPr>
      </w:pPr>
      <w:r w:rsidRPr="00B977B6">
        <w:t>Услугата се заявява на гишето за административно обслужване чрез подаване на заявление по образец; след представяне на необходимата документация областния управител издава заповед за допускане изработването на ПУП, тя не подлежи на обжалване. заповедта се публикува на интернет страницата на областта  и се изпраща на засегнатите общини за разгласяване по реда на чл.125б, ал. 2 от ЗУТ- Отказът за изработване на ПУП се дава от областния управител с мотивирана заповед, която подлежи на обжалване по реда на чл.215 от ЗУТ в 14 дневен срок от съобщаването й.</w:t>
      </w:r>
    </w:p>
    <w:p w:rsidR="00B977B6" w:rsidRPr="00B977B6" w:rsidRDefault="00B977B6" w:rsidP="00B977B6">
      <w:pPr>
        <w:numPr>
          <w:ilvl w:val="0"/>
          <w:numId w:val="1"/>
        </w:numPr>
      </w:pPr>
      <w:r w:rsidRPr="00B977B6">
        <w:t>Електронен адрес, на който се предоставя услугата:</w:t>
      </w:r>
    </w:p>
    <w:p w:rsidR="00B977B6" w:rsidRPr="00B977B6" w:rsidRDefault="00B977B6" w:rsidP="00B977B6">
      <w:pPr>
        <w:numPr>
          <w:ilvl w:val="1"/>
          <w:numId w:val="1"/>
        </w:numPr>
      </w:pPr>
      <w:r w:rsidRPr="00B977B6">
        <w:t>www.sm.government.bg</w:t>
      </w:r>
    </w:p>
    <w:p w:rsidR="00B977B6" w:rsidRPr="00B977B6" w:rsidRDefault="00B977B6" w:rsidP="00B977B6">
      <w:pPr>
        <w:numPr>
          <w:ilvl w:val="0"/>
          <w:numId w:val="1"/>
        </w:numPr>
      </w:pPr>
      <w:r w:rsidRPr="00B977B6">
        <w:t>Електронен адрес за предложения:</w:t>
      </w:r>
    </w:p>
    <w:p w:rsidR="00B977B6" w:rsidRPr="00B977B6" w:rsidRDefault="00B977B6" w:rsidP="00B977B6">
      <w:pPr>
        <w:numPr>
          <w:ilvl w:val="1"/>
          <w:numId w:val="1"/>
        </w:numPr>
      </w:pPr>
      <w:r w:rsidRPr="00B977B6">
        <w:t>www.sm.government.bg</w:t>
      </w:r>
    </w:p>
    <w:p w:rsidR="00B977B6" w:rsidRDefault="00B977B6" w:rsidP="00B977B6"/>
    <w:p w:rsidR="00B977B6" w:rsidRPr="00B977B6" w:rsidRDefault="00B977B6" w:rsidP="00B977B6">
      <w:r w:rsidRPr="00B977B6">
        <w:lastRenderedPageBreak/>
        <w:t>Административни звена</w:t>
      </w:r>
    </w:p>
    <w:p w:rsidR="00B977B6" w:rsidRPr="00B977B6" w:rsidRDefault="00B977B6" w:rsidP="00B977B6">
      <w:r w:rsidRPr="00B977B6">
        <w:rPr>
          <w:b/>
          <w:bCs/>
        </w:rPr>
        <w:t>Административни звена, в които се подават документите и се получава информация за хода на преписката:</w:t>
      </w:r>
    </w:p>
    <w:p w:rsidR="00B977B6" w:rsidRPr="00B977B6" w:rsidRDefault="00B977B6" w:rsidP="00B977B6">
      <w:r w:rsidRPr="00B977B6">
        <w:t>Отдел "Координация, административен контрол и регионално развитие"</w:t>
      </w:r>
    </w:p>
    <w:p w:rsidR="00B977B6" w:rsidRPr="00B977B6" w:rsidRDefault="00B977B6" w:rsidP="00B977B6">
      <w:r w:rsidRPr="00B977B6">
        <w:t>Адрес: обл. Смолян, общ. Смолян, бул. "България" № 14, п.к. 4700</w:t>
      </w:r>
      <w:r w:rsidRPr="00B977B6">
        <w:br/>
        <w:t>Код за междуселищно избиране: 0301</w:t>
      </w:r>
      <w:r w:rsidRPr="00B977B6">
        <w:br/>
        <w:t>Телефон за връзка: (0301)60153</w:t>
      </w:r>
      <w:r w:rsidRPr="00B977B6">
        <w:br/>
        <w:t>Факс: (0301)62333</w:t>
      </w:r>
      <w:r w:rsidRPr="00B977B6">
        <w:br/>
        <w:t>Адрес на електронна поща: governor@region-smolyan.org</w:t>
      </w:r>
      <w:r w:rsidRPr="00B977B6">
        <w:br/>
        <w:t xml:space="preserve">Работно </w:t>
      </w:r>
      <w:r w:rsidR="00B35F0D">
        <w:t>време: Стандартно работно време</w:t>
      </w:r>
      <w:bookmarkStart w:id="0" w:name="_GoBack"/>
      <w:bookmarkEnd w:id="0"/>
      <w:r w:rsidRPr="00B977B6">
        <w:t xml:space="preserve"> от 09:00 до 17:30. </w:t>
      </w:r>
      <w:r w:rsidR="00B35F0D" w:rsidRPr="00FE25BE">
        <w:t>Петдневна работна седмица.</w:t>
      </w:r>
    </w:p>
    <w:p w:rsidR="00B977B6" w:rsidRPr="00B977B6" w:rsidRDefault="00B977B6" w:rsidP="00B977B6">
      <w:r w:rsidRPr="00B977B6">
        <w:t>Изисквания, процедури, инструкции</w:t>
      </w:r>
    </w:p>
    <w:p w:rsidR="00B977B6" w:rsidRPr="00B977B6" w:rsidRDefault="00B977B6" w:rsidP="00B977B6">
      <w:r w:rsidRPr="00B977B6">
        <w:rPr>
          <w:b/>
          <w:bCs/>
        </w:rPr>
        <w:t>Заявяване на услугата</w:t>
      </w:r>
    </w:p>
    <w:p w:rsidR="00B977B6" w:rsidRPr="00B977B6" w:rsidRDefault="00B977B6" w:rsidP="00B977B6">
      <w:r w:rsidRPr="00B977B6">
        <w:t>Услугата се заявява чрез подаване на писмено заявление по образец с приложена необходимата документация за извършване на услугата.</w:t>
      </w:r>
    </w:p>
    <w:p w:rsidR="00B977B6" w:rsidRPr="00B977B6" w:rsidRDefault="00B977B6" w:rsidP="00B977B6">
      <w:r>
        <w:t>-</w:t>
      </w:r>
      <w:r w:rsidRPr="00B977B6">
        <w:t>Документ доказващ интерес</w:t>
      </w:r>
    </w:p>
    <w:p w:rsidR="00B977B6" w:rsidRPr="00B977B6" w:rsidRDefault="00B977B6" w:rsidP="00B977B6">
      <w:r>
        <w:t>-</w:t>
      </w:r>
      <w:r w:rsidRPr="00B977B6">
        <w:t>Задание от възложител</w:t>
      </w:r>
    </w:p>
    <w:p w:rsidR="00B977B6" w:rsidRPr="00B977B6" w:rsidRDefault="00B977B6" w:rsidP="00B977B6">
      <w:r>
        <w:t>-</w:t>
      </w:r>
      <w:r w:rsidRPr="00B977B6">
        <w:t>Заявление изработване ПУП с регионално значение</w:t>
      </w:r>
    </w:p>
    <w:p w:rsidR="00B977B6" w:rsidRPr="00B977B6" w:rsidRDefault="00B977B6" w:rsidP="00B977B6">
      <w:r>
        <w:t>-</w:t>
      </w:r>
      <w:r w:rsidRPr="00B977B6">
        <w:t>Решение РИОСВ</w:t>
      </w:r>
    </w:p>
    <w:p w:rsidR="00B977B6" w:rsidRPr="00B977B6" w:rsidRDefault="00B977B6" w:rsidP="00B977B6">
      <w:r>
        <w:t>-</w:t>
      </w:r>
      <w:r w:rsidRPr="00B977B6">
        <w:t>Съгласувателно писмо от Министерство на културата</w:t>
      </w:r>
    </w:p>
    <w:p w:rsidR="00B977B6" w:rsidRPr="00B977B6" w:rsidRDefault="00B977B6" w:rsidP="00B977B6">
      <w:r>
        <w:t>-</w:t>
      </w:r>
      <w:r w:rsidRPr="00B977B6">
        <w:t>Съгласувателно писмо от общините</w:t>
      </w:r>
    </w:p>
    <w:p w:rsidR="00B977B6" w:rsidRPr="00B977B6" w:rsidRDefault="00B977B6" w:rsidP="00B977B6">
      <w:r w:rsidRPr="00B977B6">
        <w:t>Образци</w:t>
      </w:r>
    </w:p>
    <w:p w:rsidR="00B977B6" w:rsidRPr="00B977B6" w:rsidRDefault="00B977B6" w:rsidP="00B977B6">
      <w:r>
        <w:t>-</w:t>
      </w:r>
      <w:r w:rsidRPr="00B977B6">
        <w:t>Разрешаване изработването на устройствени планове, които обхващат територии, попадащи в повече от една община или предвиждат изграждане на обекти с регионално значение.</w:t>
      </w:r>
    </w:p>
    <w:p w:rsidR="00B977B6" w:rsidRPr="00B977B6" w:rsidRDefault="00B977B6" w:rsidP="00B977B6">
      <w:r w:rsidRPr="00B977B6">
        <w:t>Нормативна уредба</w:t>
      </w:r>
    </w:p>
    <w:p w:rsidR="00B977B6" w:rsidRPr="00B977B6" w:rsidRDefault="00B977B6" w:rsidP="00B977B6">
      <w:r>
        <w:t>-</w:t>
      </w:r>
      <w:r w:rsidRPr="00B977B6">
        <w:t>Закон за устройство на територията</w:t>
      </w:r>
    </w:p>
    <w:p w:rsidR="00B977B6" w:rsidRPr="00B977B6" w:rsidRDefault="00B977B6" w:rsidP="00B977B6">
      <w:r w:rsidRPr="00B977B6">
        <w:t>Заплащане</w:t>
      </w:r>
    </w:p>
    <w:p w:rsidR="00B977B6" w:rsidRPr="00B977B6" w:rsidRDefault="00B977B6" w:rsidP="00B977B6">
      <w:r>
        <w:rPr>
          <w:b/>
          <w:bCs/>
        </w:rPr>
        <w:t>-</w:t>
      </w:r>
      <w:r w:rsidRPr="00B977B6">
        <w:rPr>
          <w:b/>
          <w:bCs/>
        </w:rPr>
        <w:t>Не се заплаща за услугата</w:t>
      </w:r>
    </w:p>
    <w:p w:rsidR="00A73A1A" w:rsidRDefault="00B35F0D"/>
    <w:sectPr w:rsidR="00A73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F3DD9"/>
    <w:multiLevelType w:val="multilevel"/>
    <w:tmpl w:val="E7901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7B6"/>
    <w:rsid w:val="001144FA"/>
    <w:rsid w:val="0052074E"/>
    <w:rsid w:val="00A96A5F"/>
    <w:rsid w:val="00B35F0D"/>
    <w:rsid w:val="00B977B6"/>
    <w:rsid w:val="00BA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007A5"/>
  <w15:chartTrackingRefBased/>
  <w15:docId w15:val="{36FD3404-5E30-4BE7-9D1F-98956160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7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4908">
              <w:marLeft w:val="0"/>
              <w:marRight w:val="0"/>
              <w:marTop w:val="0"/>
              <w:marBottom w:val="0"/>
              <w:divBdr>
                <w:top w:val="single" w:sz="6" w:space="8" w:color="CFC8BC"/>
                <w:left w:val="single" w:sz="6" w:space="8" w:color="CFC8BC"/>
                <w:bottom w:val="none" w:sz="0" w:space="0" w:color="auto"/>
                <w:right w:val="single" w:sz="6" w:space="8" w:color="CFC8BC"/>
              </w:divBdr>
              <w:divsChild>
                <w:div w:id="90283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089019">
                      <w:marLeft w:val="3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single" w:sz="36" w:space="8" w:color="E8E4DD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99145">
              <w:marLeft w:val="0"/>
              <w:marRight w:val="0"/>
              <w:marTop w:val="0"/>
              <w:marBottom w:val="0"/>
              <w:divBdr>
                <w:top w:val="single" w:sz="6" w:space="8" w:color="CFC8BC"/>
                <w:left w:val="single" w:sz="6" w:space="8" w:color="CFC8BC"/>
                <w:bottom w:val="none" w:sz="0" w:space="0" w:color="auto"/>
                <w:right w:val="single" w:sz="6" w:space="8" w:color="CFC8BC"/>
              </w:divBdr>
              <w:divsChild>
                <w:div w:id="29055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47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0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0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4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4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505876">
              <w:marLeft w:val="0"/>
              <w:marRight w:val="0"/>
              <w:marTop w:val="0"/>
              <w:marBottom w:val="0"/>
              <w:divBdr>
                <w:top w:val="single" w:sz="6" w:space="8" w:color="CFC8BC"/>
                <w:left w:val="single" w:sz="6" w:space="8" w:color="CFC8BC"/>
                <w:bottom w:val="none" w:sz="0" w:space="0" w:color="auto"/>
                <w:right w:val="single" w:sz="6" w:space="8" w:color="CFC8BC"/>
              </w:divBdr>
              <w:divsChild>
                <w:div w:id="42389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17068">
              <w:marLeft w:val="0"/>
              <w:marRight w:val="0"/>
              <w:marTop w:val="0"/>
              <w:marBottom w:val="0"/>
              <w:divBdr>
                <w:top w:val="single" w:sz="6" w:space="8" w:color="CFC8BC"/>
                <w:left w:val="single" w:sz="6" w:space="8" w:color="CFC8BC"/>
                <w:bottom w:val="none" w:sz="0" w:space="0" w:color="auto"/>
                <w:right w:val="single" w:sz="6" w:space="8" w:color="CFC8BC"/>
              </w:divBdr>
              <w:divsChild>
                <w:div w:id="96554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CFC8BC"/>
                <w:bottom w:val="single" w:sz="6" w:space="8" w:color="CFC8BC"/>
                <w:right w:val="single" w:sz="6" w:space="8" w:color="CFC8BC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Венцислав Хъмчев</dc:creator>
  <cp:keywords/>
  <dc:description/>
  <cp:lastModifiedBy>Венцислав Хъмчев</cp:lastModifiedBy>
  <cp:revision>2</cp:revision>
  <dcterms:created xsi:type="dcterms:W3CDTF">2018-11-14T08:40:00Z</dcterms:created>
  <dcterms:modified xsi:type="dcterms:W3CDTF">2018-11-14T11:58:00Z</dcterms:modified>
</cp:coreProperties>
</file>